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59E2D" w14:textId="77777777" w:rsidR="00111072" w:rsidRPr="00F33910" w:rsidRDefault="00111072" w:rsidP="000E6ED9">
      <w:pPr>
        <w:shd w:val="clear" w:color="auto" w:fill="FFFFFF"/>
        <w:spacing w:after="150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r w:rsidRPr="00F33910">
        <w:rPr>
          <w:rFonts w:ascii="Arial" w:hAnsi="Arial" w:cs="Arial"/>
          <w:b/>
          <w:sz w:val="36"/>
          <w:szCs w:val="36"/>
        </w:rPr>
        <w:t>Lead Exposure in Backyard Poultry</w:t>
      </w:r>
    </w:p>
    <w:bookmarkEnd w:id="0"/>
    <w:p w14:paraId="28E1D906" w14:textId="77777777" w:rsidR="000E6ED9" w:rsidRDefault="000E6ED9" w:rsidP="00566C97">
      <w:pPr>
        <w:shd w:val="clear" w:color="auto" w:fill="FFFFFF"/>
        <w:spacing w:after="150"/>
        <w:rPr>
          <w:sz w:val="21"/>
          <w:szCs w:val="21"/>
        </w:rPr>
      </w:pPr>
    </w:p>
    <w:p w14:paraId="29C9FEDB" w14:textId="0FED9993" w:rsidR="00F93E48" w:rsidRDefault="00F33910" w:rsidP="006D060E">
      <w:pPr>
        <w:shd w:val="clear" w:color="auto" w:fill="FFFFFF"/>
        <w:spacing w:after="150"/>
        <w:rPr>
          <w:rFonts w:ascii="Arial" w:hAnsi="Arial" w:cs="Arial"/>
          <w:color w:val="333333"/>
          <w:sz w:val="22"/>
          <w:szCs w:val="22"/>
        </w:rPr>
      </w:pPr>
      <w:r w:rsidRPr="00636117">
        <w:rPr>
          <w:rFonts w:ascii="Arial" w:hAnsi="Arial" w:cs="Arial"/>
          <w:color w:val="333333"/>
          <w:sz w:val="22"/>
          <w:szCs w:val="22"/>
        </w:rPr>
        <w:t>Although</w:t>
      </w:r>
      <w:r w:rsidR="009A4385" w:rsidRPr="00636117">
        <w:rPr>
          <w:rFonts w:ascii="Arial" w:hAnsi="Arial" w:cs="Arial"/>
          <w:sz w:val="22"/>
          <w:szCs w:val="22"/>
        </w:rPr>
        <w:t xml:space="preserve"> </w:t>
      </w:r>
      <w:r w:rsidR="00F93E48">
        <w:rPr>
          <w:rFonts w:ascii="Arial" w:hAnsi="Arial" w:cs="Arial"/>
          <w:sz w:val="22"/>
          <w:szCs w:val="22"/>
        </w:rPr>
        <w:t xml:space="preserve">backyard poultry </w:t>
      </w:r>
      <w:r w:rsidR="009A4385" w:rsidRPr="00636117">
        <w:rPr>
          <w:rFonts w:ascii="Arial" w:hAnsi="Arial" w:cs="Arial"/>
          <w:sz w:val="22"/>
          <w:szCs w:val="22"/>
        </w:rPr>
        <w:t xml:space="preserve">are kept for a variety of reasons, many owners raise </w:t>
      </w:r>
      <w:r w:rsidR="00F93E48">
        <w:rPr>
          <w:rFonts w:ascii="Arial" w:hAnsi="Arial" w:cs="Arial"/>
          <w:sz w:val="22"/>
          <w:szCs w:val="22"/>
        </w:rPr>
        <w:t>birds</w:t>
      </w:r>
      <w:r w:rsidR="009A4385" w:rsidRPr="00636117">
        <w:rPr>
          <w:rFonts w:ascii="Arial" w:hAnsi="Arial" w:cs="Arial"/>
          <w:sz w:val="22"/>
          <w:szCs w:val="22"/>
        </w:rPr>
        <w:t xml:space="preserve"> </w:t>
      </w:r>
      <w:r w:rsidR="00566C97" w:rsidRPr="00636117">
        <w:rPr>
          <w:rFonts w:ascii="Arial" w:hAnsi="Arial" w:cs="Arial"/>
          <w:color w:val="333333"/>
          <w:sz w:val="22"/>
          <w:szCs w:val="22"/>
        </w:rPr>
        <w:t xml:space="preserve">for </w:t>
      </w:r>
      <w:r w:rsidR="009A4385" w:rsidRPr="00636117">
        <w:rPr>
          <w:rFonts w:ascii="Arial" w:hAnsi="Arial" w:cs="Arial"/>
          <w:color w:val="333333"/>
          <w:sz w:val="22"/>
          <w:szCs w:val="22"/>
        </w:rPr>
        <w:t xml:space="preserve">personal consumption of </w:t>
      </w:r>
      <w:r w:rsidR="00566C97" w:rsidRPr="00636117">
        <w:rPr>
          <w:rFonts w:ascii="Arial" w:hAnsi="Arial" w:cs="Arial"/>
          <w:color w:val="333333"/>
          <w:sz w:val="22"/>
          <w:szCs w:val="22"/>
        </w:rPr>
        <w:t>meat and eggs</w:t>
      </w:r>
      <w:r w:rsidRPr="00636117">
        <w:rPr>
          <w:rFonts w:ascii="Arial" w:hAnsi="Arial" w:cs="Arial"/>
          <w:color w:val="333333"/>
          <w:sz w:val="22"/>
          <w:szCs w:val="22"/>
        </w:rPr>
        <w:t>. T</w:t>
      </w:r>
      <w:r w:rsidR="00566C97" w:rsidRPr="00636117">
        <w:rPr>
          <w:rFonts w:ascii="Arial" w:hAnsi="Arial" w:cs="Arial"/>
          <w:color w:val="333333"/>
          <w:sz w:val="22"/>
          <w:szCs w:val="22"/>
        </w:rPr>
        <w:t xml:space="preserve">here </w:t>
      </w:r>
      <w:r w:rsidR="009A4385" w:rsidRPr="00636117">
        <w:rPr>
          <w:rFonts w:ascii="Arial" w:hAnsi="Arial" w:cs="Arial"/>
          <w:color w:val="333333"/>
          <w:sz w:val="22"/>
          <w:szCs w:val="22"/>
        </w:rPr>
        <w:t xml:space="preserve">is </w:t>
      </w:r>
      <w:r w:rsidR="00566C97" w:rsidRPr="00636117">
        <w:rPr>
          <w:rFonts w:ascii="Arial" w:hAnsi="Arial" w:cs="Arial"/>
          <w:color w:val="333333"/>
          <w:sz w:val="22"/>
          <w:szCs w:val="22"/>
        </w:rPr>
        <w:t xml:space="preserve">some concern that </w:t>
      </w:r>
      <w:r w:rsidR="00C55FB3" w:rsidRPr="00636117">
        <w:rPr>
          <w:rFonts w:ascii="Arial" w:hAnsi="Arial" w:cs="Arial"/>
          <w:color w:val="333333"/>
          <w:sz w:val="22"/>
          <w:szCs w:val="22"/>
        </w:rPr>
        <w:t>poultry</w:t>
      </w:r>
      <w:r w:rsidR="00566C97" w:rsidRPr="00636117">
        <w:rPr>
          <w:rFonts w:ascii="Arial" w:hAnsi="Arial" w:cs="Arial"/>
          <w:color w:val="333333"/>
          <w:sz w:val="22"/>
          <w:szCs w:val="22"/>
        </w:rPr>
        <w:t xml:space="preserve"> can be exposed to heavy metals</w:t>
      </w:r>
      <w:r w:rsidR="009A4385" w:rsidRPr="00636117">
        <w:rPr>
          <w:rFonts w:ascii="Arial" w:hAnsi="Arial" w:cs="Arial"/>
          <w:color w:val="333333"/>
          <w:sz w:val="22"/>
          <w:szCs w:val="22"/>
        </w:rPr>
        <w:t>,</w:t>
      </w:r>
      <w:r w:rsidR="00566C97" w:rsidRPr="00636117">
        <w:rPr>
          <w:rFonts w:ascii="Arial" w:hAnsi="Arial" w:cs="Arial"/>
          <w:color w:val="333333"/>
          <w:sz w:val="22"/>
          <w:szCs w:val="22"/>
        </w:rPr>
        <w:t xml:space="preserve"> such as lead</w:t>
      </w:r>
      <w:r w:rsidR="009A4385" w:rsidRPr="00636117">
        <w:rPr>
          <w:rFonts w:ascii="Arial" w:hAnsi="Arial" w:cs="Arial"/>
          <w:color w:val="333333"/>
          <w:sz w:val="22"/>
          <w:szCs w:val="22"/>
        </w:rPr>
        <w:t>, and then pass</w:t>
      </w:r>
      <w:r w:rsidR="002C1BAF" w:rsidRPr="00636117">
        <w:rPr>
          <w:rFonts w:ascii="Arial" w:hAnsi="Arial" w:cs="Arial"/>
          <w:color w:val="333333"/>
          <w:sz w:val="22"/>
          <w:szCs w:val="22"/>
        </w:rPr>
        <w:t xml:space="preserve"> </w:t>
      </w:r>
      <w:r w:rsidR="009A4385" w:rsidRPr="00636117">
        <w:rPr>
          <w:rFonts w:ascii="Arial" w:hAnsi="Arial" w:cs="Arial"/>
          <w:color w:val="333333"/>
          <w:sz w:val="22"/>
          <w:szCs w:val="22"/>
        </w:rPr>
        <w:t xml:space="preserve">lead on to people in their eggs or meat. </w:t>
      </w:r>
    </w:p>
    <w:p w14:paraId="4BC8AD58" w14:textId="7B8B7B03" w:rsidR="000E47CB" w:rsidRDefault="00F93E48" w:rsidP="006D060E">
      <w:pPr>
        <w:shd w:val="clear" w:color="auto" w:fill="FFFFFF"/>
        <w:spacing w:after="150"/>
        <w:rPr>
          <w:rFonts w:ascii="Arial" w:hAnsi="Arial" w:cs="Arial"/>
          <w:color w:val="333333"/>
          <w:sz w:val="22"/>
          <w:szCs w:val="22"/>
        </w:rPr>
      </w:pPr>
      <w:r w:rsidRPr="00713A0A">
        <w:rPr>
          <w:rFonts w:ascii="Arial" w:hAnsi="Arial" w:cs="Arial"/>
          <w:color w:val="333333"/>
          <w:sz w:val="22"/>
          <w:szCs w:val="22"/>
        </w:rPr>
        <w:t xml:space="preserve">Lead is a naturally occurring heavy metal in the environment that is associated with negative health outcomes across many species of animals. </w:t>
      </w:r>
      <w:r w:rsidR="009A4385" w:rsidRPr="00636117">
        <w:rPr>
          <w:rFonts w:ascii="Arial" w:hAnsi="Arial" w:cs="Arial"/>
          <w:color w:val="333333"/>
          <w:sz w:val="22"/>
          <w:szCs w:val="22"/>
        </w:rPr>
        <w:t>Poultry are most commonly exposed to lead through</w:t>
      </w:r>
      <w:r w:rsidR="00790679" w:rsidRPr="00636117">
        <w:rPr>
          <w:rFonts w:ascii="Arial" w:hAnsi="Arial" w:cs="Arial"/>
          <w:color w:val="333333"/>
          <w:sz w:val="22"/>
          <w:szCs w:val="22"/>
        </w:rPr>
        <w:t xml:space="preserve"> soil</w:t>
      </w:r>
      <w:r w:rsidR="009A4385" w:rsidRPr="00636117">
        <w:rPr>
          <w:rFonts w:ascii="Arial" w:hAnsi="Arial" w:cs="Arial"/>
          <w:color w:val="333333"/>
          <w:sz w:val="22"/>
          <w:szCs w:val="22"/>
        </w:rPr>
        <w:t xml:space="preserve"> that has been contaminated by lead-based paint </w:t>
      </w:r>
      <w:r w:rsidR="00713A0A">
        <w:rPr>
          <w:rFonts w:ascii="Arial" w:hAnsi="Arial" w:cs="Arial"/>
          <w:color w:val="333333"/>
          <w:sz w:val="22"/>
          <w:szCs w:val="22"/>
        </w:rPr>
        <w:t>chips or dust</w:t>
      </w:r>
      <w:r w:rsidR="00C55FB3" w:rsidRPr="00636117">
        <w:rPr>
          <w:rFonts w:ascii="Arial" w:hAnsi="Arial" w:cs="Arial"/>
          <w:color w:val="333333"/>
          <w:sz w:val="22"/>
          <w:szCs w:val="22"/>
        </w:rPr>
        <w:t xml:space="preserve"> </w:t>
      </w:r>
      <w:r w:rsidR="009A4385" w:rsidRPr="00636117">
        <w:rPr>
          <w:rFonts w:ascii="Arial" w:hAnsi="Arial" w:cs="Arial"/>
          <w:color w:val="333333"/>
          <w:sz w:val="22"/>
          <w:szCs w:val="22"/>
        </w:rPr>
        <w:t>that ha</w:t>
      </w:r>
      <w:r w:rsidR="00C55FB3" w:rsidRPr="00636117">
        <w:rPr>
          <w:rFonts w:ascii="Arial" w:hAnsi="Arial" w:cs="Arial"/>
          <w:color w:val="333333"/>
          <w:sz w:val="22"/>
          <w:szCs w:val="22"/>
        </w:rPr>
        <w:t>ve</w:t>
      </w:r>
      <w:r w:rsidR="009A4385" w:rsidRPr="00636117">
        <w:rPr>
          <w:rFonts w:ascii="Arial" w:hAnsi="Arial" w:cs="Arial"/>
          <w:color w:val="333333"/>
          <w:sz w:val="22"/>
          <w:szCs w:val="22"/>
        </w:rPr>
        <w:t xml:space="preserve"> come off </w:t>
      </w:r>
      <w:r w:rsidR="009A4385" w:rsidRPr="000E47CB">
        <w:rPr>
          <w:rFonts w:ascii="Arial" w:hAnsi="Arial" w:cs="Arial"/>
          <w:color w:val="333333"/>
          <w:sz w:val="22"/>
          <w:szCs w:val="22"/>
        </w:rPr>
        <w:t>older buildings</w:t>
      </w:r>
      <w:r w:rsidR="00713A0A" w:rsidRPr="000E47CB">
        <w:rPr>
          <w:rFonts w:ascii="Arial" w:hAnsi="Arial" w:cs="Arial"/>
          <w:color w:val="333333"/>
          <w:sz w:val="22"/>
          <w:szCs w:val="22"/>
        </w:rPr>
        <w:t>.</w:t>
      </w:r>
      <w:r w:rsidRPr="000E47CB">
        <w:rPr>
          <w:rFonts w:ascii="Arial" w:hAnsi="Arial" w:cs="Arial"/>
          <w:color w:val="333333"/>
          <w:sz w:val="22"/>
          <w:szCs w:val="22"/>
        </w:rPr>
        <w:t xml:space="preserve"> Worms and insects in contaminated soil have also been shown to </w:t>
      </w:r>
      <w:r w:rsidR="00362B21">
        <w:rPr>
          <w:rFonts w:ascii="Arial" w:hAnsi="Arial" w:cs="Arial"/>
          <w:color w:val="333333"/>
          <w:sz w:val="22"/>
          <w:szCs w:val="22"/>
        </w:rPr>
        <w:t xml:space="preserve">contain </w:t>
      </w:r>
      <w:r>
        <w:rPr>
          <w:rFonts w:ascii="Arial" w:hAnsi="Arial" w:cs="Arial"/>
          <w:color w:val="333333"/>
          <w:sz w:val="22"/>
          <w:szCs w:val="22"/>
        </w:rPr>
        <w:t xml:space="preserve">lead. </w:t>
      </w:r>
      <w:r w:rsidR="00572700">
        <w:rPr>
          <w:rFonts w:ascii="Arial" w:hAnsi="Arial" w:cs="Arial"/>
          <w:color w:val="333333"/>
          <w:sz w:val="22"/>
          <w:szCs w:val="22"/>
        </w:rPr>
        <w:t>Sources of lead in the environment can also include</w:t>
      </w:r>
      <w:r w:rsidR="00713A0A">
        <w:rPr>
          <w:rFonts w:ascii="Arial" w:hAnsi="Arial" w:cs="Arial"/>
          <w:color w:val="333333"/>
          <w:sz w:val="22"/>
          <w:szCs w:val="22"/>
        </w:rPr>
        <w:t xml:space="preserve"> ammunition,</w:t>
      </w:r>
      <w:r w:rsidR="00713A0A" w:rsidRPr="00713A0A">
        <w:rPr>
          <w:rFonts w:ascii="Arial" w:hAnsi="Arial" w:cs="Arial"/>
          <w:color w:val="333333"/>
          <w:sz w:val="22"/>
          <w:szCs w:val="22"/>
        </w:rPr>
        <w:t xml:space="preserve"> discarded manufactured materials</w:t>
      </w:r>
      <w:r w:rsidR="00572700">
        <w:rPr>
          <w:rFonts w:ascii="Arial" w:hAnsi="Arial" w:cs="Arial"/>
          <w:color w:val="333333"/>
          <w:sz w:val="22"/>
          <w:szCs w:val="22"/>
        </w:rPr>
        <w:t>,</w:t>
      </w:r>
      <w:r w:rsidR="00713A0A" w:rsidRPr="00713A0A">
        <w:rPr>
          <w:rFonts w:ascii="Arial" w:hAnsi="Arial" w:cs="Arial"/>
          <w:color w:val="333333"/>
          <w:sz w:val="22"/>
          <w:szCs w:val="22"/>
        </w:rPr>
        <w:t xml:space="preserve"> such as batteries, building materials, spent oil, lead paint, and leaded gasoline. </w:t>
      </w:r>
      <w:r w:rsidR="00572700">
        <w:rPr>
          <w:rFonts w:ascii="Arial" w:hAnsi="Arial" w:cs="Arial"/>
          <w:color w:val="333333"/>
          <w:sz w:val="22"/>
          <w:szCs w:val="22"/>
        </w:rPr>
        <w:t>Additional</w:t>
      </w:r>
      <w:r w:rsidR="00713A0A" w:rsidRPr="00713A0A">
        <w:rPr>
          <w:rFonts w:ascii="Arial" w:hAnsi="Arial" w:cs="Arial"/>
          <w:color w:val="333333"/>
          <w:sz w:val="22"/>
          <w:szCs w:val="22"/>
        </w:rPr>
        <w:t xml:space="preserve"> sources of lead include contaminated grit, fishing weights, curtain weights, </w:t>
      </w:r>
      <w:r w:rsidR="00572700">
        <w:rPr>
          <w:rFonts w:ascii="Arial" w:hAnsi="Arial" w:cs="Arial"/>
          <w:color w:val="333333"/>
          <w:sz w:val="22"/>
          <w:szCs w:val="22"/>
        </w:rPr>
        <w:t xml:space="preserve">and </w:t>
      </w:r>
      <w:r w:rsidR="00713A0A" w:rsidRPr="00713A0A">
        <w:rPr>
          <w:rFonts w:ascii="Arial" w:hAnsi="Arial" w:cs="Arial"/>
          <w:color w:val="333333"/>
          <w:sz w:val="22"/>
          <w:szCs w:val="22"/>
        </w:rPr>
        <w:t xml:space="preserve">costume jewelry. Some soft plastics, such as coatings on electrical wires, have </w:t>
      </w:r>
      <w:r w:rsidR="00572700">
        <w:rPr>
          <w:rFonts w:ascii="Arial" w:hAnsi="Arial" w:cs="Arial"/>
          <w:color w:val="333333"/>
          <w:sz w:val="22"/>
          <w:szCs w:val="22"/>
        </w:rPr>
        <w:t xml:space="preserve">also </w:t>
      </w:r>
      <w:r w:rsidR="00713A0A" w:rsidRPr="00713A0A">
        <w:rPr>
          <w:rFonts w:ascii="Arial" w:hAnsi="Arial" w:cs="Arial"/>
          <w:color w:val="333333"/>
          <w:sz w:val="22"/>
          <w:szCs w:val="22"/>
        </w:rPr>
        <w:t>been shown to contain lead.</w:t>
      </w:r>
      <w:r>
        <w:rPr>
          <w:rFonts w:ascii="Arial" w:hAnsi="Arial" w:cs="Arial"/>
          <w:color w:val="333333"/>
          <w:sz w:val="22"/>
          <w:szCs w:val="22"/>
        </w:rPr>
        <w:t xml:space="preserve"> Lead can also be present in water or feed. </w:t>
      </w:r>
      <w:r w:rsidR="002C1BAF" w:rsidRPr="00636117">
        <w:rPr>
          <w:rFonts w:ascii="Arial" w:hAnsi="Arial" w:cs="Arial"/>
          <w:sz w:val="22"/>
          <w:szCs w:val="22"/>
        </w:rPr>
        <w:t>Lead has been detected in backyard chickens in both rural and urban areas</w:t>
      </w:r>
      <w:r w:rsidR="00566C97" w:rsidRPr="00636117">
        <w:rPr>
          <w:rFonts w:ascii="Arial" w:hAnsi="Arial" w:cs="Arial"/>
          <w:color w:val="333333"/>
          <w:sz w:val="22"/>
          <w:szCs w:val="22"/>
        </w:rPr>
        <w:t>. </w:t>
      </w:r>
    </w:p>
    <w:p w14:paraId="52CF8B7F" w14:textId="2CCDECBB" w:rsidR="00572700" w:rsidRDefault="000E47CB" w:rsidP="006D060E">
      <w:pPr>
        <w:shd w:val="clear" w:color="auto" w:fill="FFFFFF"/>
        <w:spacing w:after="15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Although poultry can and do become sick from lead toxicity, birds </w:t>
      </w:r>
      <w:r w:rsidR="002C1BAF" w:rsidRPr="00636117">
        <w:rPr>
          <w:rFonts w:ascii="Arial" w:hAnsi="Arial" w:cs="Arial"/>
          <w:color w:val="333333"/>
          <w:sz w:val="22"/>
          <w:szCs w:val="22"/>
        </w:rPr>
        <w:t xml:space="preserve">can have </w:t>
      </w:r>
      <w:r w:rsidR="006D060E" w:rsidRPr="00636117">
        <w:rPr>
          <w:rFonts w:ascii="Arial" w:hAnsi="Arial" w:cs="Arial"/>
          <w:color w:val="333333"/>
          <w:sz w:val="22"/>
          <w:szCs w:val="22"/>
        </w:rPr>
        <w:t xml:space="preserve">levels </w:t>
      </w:r>
      <w:r>
        <w:rPr>
          <w:rFonts w:ascii="Arial" w:hAnsi="Arial" w:cs="Arial"/>
          <w:color w:val="333333"/>
          <w:sz w:val="22"/>
          <w:szCs w:val="22"/>
        </w:rPr>
        <w:t>high enough</w:t>
      </w:r>
      <w:r w:rsidR="006D060E" w:rsidRPr="00636117">
        <w:rPr>
          <w:rFonts w:ascii="Arial" w:hAnsi="Arial" w:cs="Arial"/>
          <w:color w:val="333333"/>
          <w:sz w:val="22"/>
          <w:szCs w:val="22"/>
        </w:rPr>
        <w:t xml:space="preserve"> to contaminate meat and eggs</w:t>
      </w:r>
      <w:r>
        <w:rPr>
          <w:rFonts w:ascii="Arial" w:hAnsi="Arial" w:cs="Arial"/>
          <w:color w:val="333333"/>
          <w:sz w:val="22"/>
          <w:szCs w:val="22"/>
        </w:rPr>
        <w:t xml:space="preserve"> without displaying</w:t>
      </w:r>
      <w:r w:rsidR="006D060E" w:rsidRPr="00636117">
        <w:rPr>
          <w:rFonts w:ascii="Arial" w:hAnsi="Arial" w:cs="Arial"/>
          <w:color w:val="333333"/>
          <w:sz w:val="22"/>
          <w:szCs w:val="22"/>
        </w:rPr>
        <w:t xml:space="preserve"> any si</w:t>
      </w:r>
      <w:r w:rsidR="00566C97" w:rsidRPr="00636117">
        <w:rPr>
          <w:rFonts w:ascii="Arial" w:hAnsi="Arial" w:cs="Arial"/>
          <w:color w:val="333333"/>
          <w:sz w:val="22"/>
          <w:szCs w:val="22"/>
        </w:rPr>
        <w:t xml:space="preserve">gns </w:t>
      </w:r>
      <w:r w:rsidR="002C1BAF" w:rsidRPr="00636117">
        <w:rPr>
          <w:rFonts w:ascii="Arial" w:hAnsi="Arial" w:cs="Arial"/>
          <w:color w:val="333333"/>
          <w:sz w:val="22"/>
          <w:szCs w:val="22"/>
        </w:rPr>
        <w:t xml:space="preserve">of </w:t>
      </w:r>
      <w:r w:rsidR="00566C97" w:rsidRPr="00636117">
        <w:rPr>
          <w:rFonts w:ascii="Arial" w:hAnsi="Arial" w:cs="Arial"/>
          <w:color w:val="333333"/>
          <w:sz w:val="22"/>
          <w:szCs w:val="22"/>
        </w:rPr>
        <w:t>illness</w:t>
      </w:r>
      <w:r w:rsidR="006D060E" w:rsidRPr="00636117">
        <w:rPr>
          <w:rFonts w:ascii="Arial" w:hAnsi="Arial" w:cs="Arial"/>
          <w:color w:val="333333"/>
          <w:sz w:val="22"/>
          <w:szCs w:val="22"/>
        </w:rPr>
        <w:t xml:space="preserve">. </w:t>
      </w:r>
      <w:r w:rsidRPr="00572700">
        <w:rPr>
          <w:rFonts w:ascii="Arial" w:hAnsi="Arial" w:cs="Arial"/>
          <w:color w:val="333333"/>
          <w:sz w:val="22"/>
          <w:szCs w:val="22"/>
        </w:rPr>
        <w:t xml:space="preserve">Numerous studies have </w:t>
      </w:r>
      <w:r>
        <w:rPr>
          <w:rFonts w:ascii="Arial" w:hAnsi="Arial" w:cs="Arial"/>
          <w:color w:val="333333"/>
          <w:sz w:val="22"/>
          <w:szCs w:val="22"/>
        </w:rPr>
        <w:t>foun</w:t>
      </w:r>
      <w:r w:rsidRPr="00572700">
        <w:rPr>
          <w:rFonts w:ascii="Arial" w:hAnsi="Arial" w:cs="Arial"/>
          <w:color w:val="333333"/>
          <w:sz w:val="22"/>
          <w:szCs w:val="22"/>
        </w:rPr>
        <w:t>d lead in the</w:t>
      </w:r>
      <w:r>
        <w:rPr>
          <w:rFonts w:ascii="Arial" w:hAnsi="Arial" w:cs="Arial"/>
          <w:color w:val="333333"/>
          <w:sz w:val="22"/>
          <w:szCs w:val="22"/>
        </w:rPr>
        <w:t xml:space="preserve"> egg shell as well as the</w:t>
      </w:r>
      <w:r w:rsidRPr="00572700">
        <w:rPr>
          <w:rFonts w:ascii="Arial" w:hAnsi="Arial" w:cs="Arial"/>
          <w:color w:val="333333"/>
          <w:sz w:val="22"/>
          <w:szCs w:val="22"/>
        </w:rPr>
        <w:t xml:space="preserve"> edible </w:t>
      </w:r>
      <w:r>
        <w:rPr>
          <w:rFonts w:ascii="Arial" w:hAnsi="Arial" w:cs="Arial"/>
          <w:color w:val="333333"/>
          <w:sz w:val="22"/>
          <w:szCs w:val="22"/>
        </w:rPr>
        <w:t>part</w:t>
      </w:r>
      <w:r w:rsidRPr="00572700">
        <w:rPr>
          <w:rFonts w:ascii="Arial" w:hAnsi="Arial" w:cs="Arial"/>
          <w:color w:val="333333"/>
          <w:sz w:val="22"/>
          <w:szCs w:val="22"/>
        </w:rPr>
        <w:t xml:space="preserve"> of </w:t>
      </w:r>
      <w:r>
        <w:rPr>
          <w:rFonts w:ascii="Arial" w:hAnsi="Arial" w:cs="Arial"/>
          <w:color w:val="333333"/>
          <w:sz w:val="22"/>
          <w:szCs w:val="22"/>
        </w:rPr>
        <w:t xml:space="preserve">the </w:t>
      </w:r>
      <w:r w:rsidRPr="00572700">
        <w:rPr>
          <w:rFonts w:ascii="Arial" w:hAnsi="Arial" w:cs="Arial"/>
          <w:color w:val="333333"/>
          <w:sz w:val="22"/>
          <w:szCs w:val="22"/>
        </w:rPr>
        <w:t>egg, primarily in the yolk.</w:t>
      </w:r>
      <w:r>
        <w:rPr>
          <w:rFonts w:ascii="Arial" w:hAnsi="Arial" w:cs="Arial"/>
          <w:color w:val="333333"/>
          <w:sz w:val="22"/>
          <w:szCs w:val="22"/>
        </w:rPr>
        <w:t xml:space="preserve"> Therefore lead in poultry i</w:t>
      </w:r>
      <w:r w:rsidR="00362B21">
        <w:rPr>
          <w:rFonts w:ascii="Arial" w:hAnsi="Arial" w:cs="Arial"/>
          <w:color w:val="333333"/>
          <w:sz w:val="22"/>
          <w:szCs w:val="22"/>
        </w:rPr>
        <w:t>s</w:t>
      </w:r>
      <w:r>
        <w:rPr>
          <w:rFonts w:ascii="Arial" w:hAnsi="Arial" w:cs="Arial"/>
          <w:color w:val="333333"/>
          <w:sz w:val="22"/>
          <w:szCs w:val="22"/>
        </w:rPr>
        <w:t xml:space="preserve"> a potential </w:t>
      </w:r>
      <w:r w:rsidR="00572700" w:rsidRPr="00572700">
        <w:rPr>
          <w:rFonts w:ascii="Arial" w:hAnsi="Arial" w:cs="Arial"/>
          <w:color w:val="333333"/>
          <w:sz w:val="22"/>
          <w:szCs w:val="22"/>
        </w:rPr>
        <w:t xml:space="preserve">public health risk </w:t>
      </w:r>
      <w:r w:rsidR="00362B21">
        <w:rPr>
          <w:rFonts w:ascii="Arial" w:hAnsi="Arial" w:cs="Arial"/>
          <w:color w:val="333333"/>
          <w:sz w:val="22"/>
          <w:szCs w:val="22"/>
        </w:rPr>
        <w:t>for</w:t>
      </w:r>
      <w:r w:rsidR="00572700" w:rsidRPr="00572700">
        <w:rPr>
          <w:rFonts w:ascii="Arial" w:hAnsi="Arial" w:cs="Arial"/>
          <w:color w:val="333333"/>
          <w:sz w:val="22"/>
          <w:szCs w:val="22"/>
        </w:rPr>
        <w:t xml:space="preserve"> families </w:t>
      </w:r>
      <w:r>
        <w:rPr>
          <w:rFonts w:ascii="Arial" w:hAnsi="Arial" w:cs="Arial"/>
          <w:color w:val="333333"/>
          <w:sz w:val="22"/>
          <w:szCs w:val="22"/>
        </w:rPr>
        <w:t xml:space="preserve">that </w:t>
      </w:r>
      <w:r w:rsidR="00572700" w:rsidRPr="00572700">
        <w:rPr>
          <w:rFonts w:ascii="Arial" w:hAnsi="Arial" w:cs="Arial"/>
          <w:color w:val="333333"/>
          <w:sz w:val="22"/>
          <w:szCs w:val="22"/>
        </w:rPr>
        <w:t xml:space="preserve">consume the eggs, especially children. </w:t>
      </w:r>
    </w:p>
    <w:p w14:paraId="355166CB" w14:textId="388D45CE" w:rsidR="006D060E" w:rsidRDefault="006D060E" w:rsidP="006D060E">
      <w:pPr>
        <w:shd w:val="clear" w:color="auto" w:fill="FFFFFF"/>
        <w:spacing w:after="150"/>
        <w:rPr>
          <w:rFonts w:ascii="Arial" w:hAnsi="Arial" w:cs="Arial"/>
          <w:color w:val="333333"/>
          <w:sz w:val="22"/>
          <w:szCs w:val="22"/>
        </w:rPr>
      </w:pPr>
      <w:r w:rsidRPr="00636117">
        <w:rPr>
          <w:rFonts w:ascii="Arial" w:hAnsi="Arial" w:cs="Arial"/>
          <w:color w:val="333333"/>
          <w:sz w:val="22"/>
          <w:szCs w:val="22"/>
        </w:rPr>
        <w:t>To monitor flocks for lead exposure</w:t>
      </w:r>
      <w:r w:rsidR="000E6ED9" w:rsidRPr="00636117">
        <w:rPr>
          <w:rFonts w:ascii="Arial" w:hAnsi="Arial" w:cs="Arial"/>
          <w:color w:val="333333"/>
          <w:sz w:val="22"/>
          <w:szCs w:val="22"/>
        </w:rPr>
        <w:t xml:space="preserve">, test the soil on your property </w:t>
      </w:r>
      <w:r w:rsidR="00A91739">
        <w:rPr>
          <w:rFonts w:ascii="Arial" w:hAnsi="Arial" w:cs="Arial"/>
          <w:color w:val="333333"/>
          <w:sz w:val="22"/>
          <w:szCs w:val="22"/>
        </w:rPr>
        <w:t xml:space="preserve">in all areas </w:t>
      </w:r>
      <w:r w:rsidR="000E6ED9" w:rsidRPr="00636117">
        <w:rPr>
          <w:rFonts w:ascii="Arial" w:hAnsi="Arial" w:cs="Arial"/>
          <w:color w:val="333333"/>
          <w:sz w:val="22"/>
          <w:szCs w:val="22"/>
        </w:rPr>
        <w:t>that chickens can access. If elevated lead levels are detected</w:t>
      </w:r>
      <w:r w:rsidR="00F93E48">
        <w:rPr>
          <w:rFonts w:ascii="Arial" w:hAnsi="Arial" w:cs="Arial"/>
          <w:color w:val="333333"/>
          <w:sz w:val="22"/>
          <w:szCs w:val="22"/>
        </w:rPr>
        <w:t xml:space="preserve"> (Rajewski 2019)</w:t>
      </w:r>
      <w:r w:rsidR="000E6ED9" w:rsidRPr="00636117">
        <w:rPr>
          <w:rFonts w:ascii="Arial" w:hAnsi="Arial" w:cs="Arial"/>
          <w:color w:val="333333"/>
          <w:sz w:val="22"/>
          <w:szCs w:val="22"/>
        </w:rPr>
        <w:t>…</w:t>
      </w:r>
    </w:p>
    <w:p w14:paraId="1EBBB632" w14:textId="77777777" w:rsidR="00C12AF2" w:rsidRPr="00C12AF2" w:rsidRDefault="00C12AF2" w:rsidP="006D060E">
      <w:pPr>
        <w:shd w:val="clear" w:color="auto" w:fill="FFFFFF"/>
        <w:spacing w:after="150"/>
        <w:rPr>
          <w:rFonts w:ascii="Arial" w:hAnsi="Arial" w:cs="Arial"/>
          <w:color w:val="333333"/>
          <w:sz w:val="16"/>
          <w:szCs w:val="16"/>
        </w:rPr>
      </w:pPr>
    </w:p>
    <w:tbl>
      <w:tblPr>
        <w:tblStyle w:val="TableGrid"/>
        <w:tblW w:w="9379" w:type="dxa"/>
        <w:tblLook w:val="04A0" w:firstRow="1" w:lastRow="0" w:firstColumn="1" w:lastColumn="0" w:noHBand="0" w:noVBand="1"/>
      </w:tblPr>
      <w:tblGrid>
        <w:gridCol w:w="536"/>
        <w:gridCol w:w="8843"/>
      </w:tblGrid>
      <w:tr w:rsidR="00F93E48" w:rsidRPr="000E47CB" w14:paraId="2980A82F" w14:textId="77777777" w:rsidTr="006D060E">
        <w:trPr>
          <w:trHeight w:val="358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0E1A5FAF" w14:textId="77777777" w:rsidR="00F93E48" w:rsidRPr="000E47CB" w:rsidRDefault="00F93E48" w:rsidP="00F06695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14:paraId="24D56497" w14:textId="70A11675" w:rsidR="00F93E48" w:rsidRPr="000E47CB" w:rsidRDefault="00F93E48" w:rsidP="00F06695">
            <w:pPr>
              <w:spacing w:after="150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0E47CB">
              <w:rPr>
                <w:rFonts w:ascii="Arial" w:hAnsi="Arial" w:cs="Arial"/>
                <w:b/>
                <w:color w:val="333333"/>
                <w:sz w:val="21"/>
                <w:szCs w:val="21"/>
              </w:rPr>
              <w:t>SOIL</w:t>
            </w:r>
          </w:p>
        </w:tc>
      </w:tr>
      <w:tr w:rsidR="006D060E" w:rsidRPr="000E47CB" w14:paraId="4A044FBD" w14:textId="77777777" w:rsidTr="006D060E">
        <w:trPr>
          <w:trHeight w:val="358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0EE14E0B" w14:textId="77777777" w:rsidR="006D060E" w:rsidRPr="000E47CB" w:rsidRDefault="006D060E" w:rsidP="00F06695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0E47CB">
              <w:rPr>
                <w:rFonts w:ascii="Arial" w:hAnsi="Arial" w:cs="Arial"/>
                <w:color w:val="333333"/>
                <w:sz w:val="21"/>
                <w:szCs w:val="21"/>
              </w:rPr>
              <w:t></w:t>
            </w:r>
          </w:p>
        </w:tc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14:paraId="747BBCBB" w14:textId="01FECDA4" w:rsidR="006D060E" w:rsidRPr="000E47CB" w:rsidRDefault="000E6ED9" w:rsidP="00F06695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0E47CB">
              <w:rPr>
                <w:rFonts w:ascii="Arial" w:hAnsi="Arial" w:cs="Arial"/>
                <w:color w:val="333333"/>
                <w:sz w:val="21"/>
                <w:szCs w:val="21"/>
              </w:rPr>
              <w:t>R</w:t>
            </w:r>
            <w:r w:rsidR="006D060E" w:rsidRPr="000E47CB">
              <w:rPr>
                <w:rFonts w:ascii="Arial" w:hAnsi="Arial" w:cs="Arial"/>
                <w:color w:val="333333"/>
                <w:sz w:val="21"/>
                <w:szCs w:val="21"/>
              </w:rPr>
              <w:t>estrict your flock’s access to safe areas OR add at least 0.6 m (2 ft) of new</w:t>
            </w:r>
            <w:r w:rsidR="000E47CB">
              <w:rPr>
                <w:rFonts w:ascii="Arial" w:hAnsi="Arial" w:cs="Arial"/>
                <w:color w:val="333333"/>
                <w:sz w:val="21"/>
                <w:szCs w:val="21"/>
              </w:rPr>
              <w:t>,</w:t>
            </w:r>
            <w:r w:rsidR="006D060E" w:rsidRPr="000E47CB">
              <w:rPr>
                <w:rFonts w:ascii="Arial" w:hAnsi="Arial" w:cs="Arial"/>
                <w:color w:val="333333"/>
                <w:sz w:val="21"/>
                <w:szCs w:val="21"/>
              </w:rPr>
              <w:t xml:space="preserve"> clean soil to cover areas where lead was detected</w:t>
            </w:r>
          </w:p>
        </w:tc>
      </w:tr>
      <w:tr w:rsidR="000E47CB" w:rsidRPr="000E47CB" w14:paraId="14748096" w14:textId="77777777" w:rsidTr="00F06695">
        <w:trPr>
          <w:trHeight w:val="358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3C25AF8B" w14:textId="2A0F9728" w:rsidR="000E47CB" w:rsidRPr="000E47CB" w:rsidRDefault="000E47CB" w:rsidP="00F06695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0E47CB">
              <w:rPr>
                <w:rFonts w:ascii="Arial" w:hAnsi="Arial" w:cs="Arial"/>
                <w:color w:val="333333"/>
                <w:sz w:val="21"/>
                <w:szCs w:val="21"/>
              </w:rPr>
              <w:t></w:t>
            </w:r>
          </w:p>
        </w:tc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14:paraId="0CCC4B61" w14:textId="77777777" w:rsidR="000E47CB" w:rsidRPr="000E47CB" w:rsidRDefault="000E47CB" w:rsidP="00F06695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0E47CB">
              <w:rPr>
                <w:rFonts w:ascii="Arial" w:hAnsi="Arial" w:cs="Arial"/>
                <w:color w:val="333333"/>
                <w:sz w:val="21"/>
                <w:szCs w:val="21"/>
              </w:rPr>
              <w:t xml:space="preserve">Retest soil annually because rainfall and other climates can cause soil shifting and mixing </w:t>
            </w:r>
          </w:p>
        </w:tc>
      </w:tr>
      <w:tr w:rsidR="00F93E48" w:rsidRPr="000E47CB" w14:paraId="4F6B9AB2" w14:textId="77777777" w:rsidTr="00F06695">
        <w:trPr>
          <w:trHeight w:val="358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59134E5D" w14:textId="5A6A9F15" w:rsidR="00F93E48" w:rsidRPr="000E47CB" w:rsidRDefault="000E47CB" w:rsidP="00F06695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0E47CB">
              <w:rPr>
                <w:rFonts w:ascii="Arial" w:hAnsi="Arial" w:cs="Arial"/>
                <w:color w:val="333333"/>
                <w:sz w:val="21"/>
                <w:szCs w:val="21"/>
              </w:rPr>
              <w:t></w:t>
            </w:r>
          </w:p>
        </w:tc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14:paraId="54B218BB" w14:textId="77777777" w:rsidR="00F93E48" w:rsidRPr="000E47CB" w:rsidRDefault="00F93E48" w:rsidP="00F06695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0E47CB">
              <w:rPr>
                <w:rFonts w:ascii="Arial" w:hAnsi="Arial" w:cs="Arial"/>
                <w:color w:val="333333"/>
                <w:sz w:val="21"/>
                <w:szCs w:val="21"/>
              </w:rPr>
              <w:t xml:space="preserve">Use feeders instead of scattering food on contaminated soil </w:t>
            </w:r>
          </w:p>
        </w:tc>
      </w:tr>
      <w:tr w:rsidR="00F93E48" w:rsidRPr="000E47CB" w14:paraId="0B00A437" w14:textId="77777777" w:rsidTr="006D060E">
        <w:trPr>
          <w:trHeight w:val="358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44DCC655" w14:textId="77777777" w:rsidR="00F93E48" w:rsidRPr="000E47CB" w:rsidRDefault="00F93E48" w:rsidP="00F06695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14:paraId="64B1907B" w14:textId="5F20D3C9" w:rsidR="00F93E48" w:rsidRPr="000E47CB" w:rsidRDefault="00F93E48" w:rsidP="00F06695">
            <w:pPr>
              <w:spacing w:after="150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0E47CB">
              <w:rPr>
                <w:rFonts w:ascii="Arial" w:hAnsi="Arial" w:cs="Arial"/>
                <w:b/>
                <w:color w:val="333333"/>
                <w:sz w:val="21"/>
                <w:szCs w:val="21"/>
              </w:rPr>
              <w:t>SOURCES OF LEAD</w:t>
            </w:r>
          </w:p>
        </w:tc>
      </w:tr>
      <w:tr w:rsidR="006D060E" w:rsidRPr="000E47CB" w14:paraId="5EF8BBA0" w14:textId="77777777" w:rsidTr="006D060E">
        <w:trPr>
          <w:trHeight w:val="358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17F8D6AB" w14:textId="77777777" w:rsidR="006D060E" w:rsidRPr="000E47CB" w:rsidRDefault="006D060E" w:rsidP="00F06695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0E47CB">
              <w:rPr>
                <w:rFonts w:ascii="Arial" w:hAnsi="Arial" w:cs="Arial"/>
                <w:color w:val="333333"/>
                <w:sz w:val="21"/>
                <w:szCs w:val="21"/>
              </w:rPr>
              <w:t></w:t>
            </w:r>
          </w:p>
        </w:tc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14:paraId="40502DC5" w14:textId="3D30EFBF" w:rsidR="006D060E" w:rsidRPr="000E47CB" w:rsidRDefault="006620F2" w:rsidP="00F06695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0E47CB">
              <w:rPr>
                <w:rFonts w:ascii="Arial" w:hAnsi="Arial" w:cs="Arial"/>
                <w:color w:val="333333"/>
                <w:sz w:val="21"/>
                <w:szCs w:val="21"/>
              </w:rPr>
              <w:t>Identify potential sources of lead on your property.</w:t>
            </w:r>
            <w:r w:rsidR="000E47CB"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  <w:r w:rsidRPr="000E47CB">
              <w:rPr>
                <w:rFonts w:ascii="Arial" w:hAnsi="Arial" w:cs="Arial"/>
                <w:color w:val="333333"/>
                <w:sz w:val="21"/>
                <w:szCs w:val="21"/>
              </w:rPr>
              <w:t xml:space="preserve"> Keep chickens and the coop away from these areas. </w:t>
            </w:r>
          </w:p>
        </w:tc>
      </w:tr>
      <w:tr w:rsidR="006D060E" w:rsidRPr="000E47CB" w14:paraId="6CA38E59" w14:textId="77777777" w:rsidTr="006D060E">
        <w:trPr>
          <w:trHeight w:val="358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0742D9E5" w14:textId="77777777" w:rsidR="006D060E" w:rsidRPr="000E47CB" w:rsidRDefault="006D060E" w:rsidP="00F06695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0E47CB">
              <w:rPr>
                <w:rFonts w:ascii="Arial" w:hAnsi="Arial" w:cs="Arial"/>
                <w:color w:val="333333"/>
                <w:sz w:val="21"/>
                <w:szCs w:val="21"/>
              </w:rPr>
              <w:t></w:t>
            </w:r>
          </w:p>
        </w:tc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14:paraId="2AADE7D5" w14:textId="172420F5" w:rsidR="006D060E" w:rsidRPr="000E47CB" w:rsidRDefault="000E6ED9" w:rsidP="00F06695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0E47CB">
              <w:rPr>
                <w:rFonts w:ascii="Arial" w:hAnsi="Arial" w:cs="Arial"/>
                <w:color w:val="333333"/>
                <w:sz w:val="21"/>
                <w:szCs w:val="21"/>
              </w:rPr>
              <w:t>When construct</w:t>
            </w:r>
            <w:r w:rsidR="00A91739" w:rsidRPr="000E47CB">
              <w:rPr>
                <w:rFonts w:ascii="Arial" w:hAnsi="Arial" w:cs="Arial"/>
                <w:color w:val="333333"/>
                <w:sz w:val="21"/>
                <w:szCs w:val="21"/>
              </w:rPr>
              <w:t>ing</w:t>
            </w:r>
            <w:r w:rsidRPr="000E47CB">
              <w:rPr>
                <w:rFonts w:ascii="Arial" w:hAnsi="Arial" w:cs="Arial"/>
                <w:color w:val="333333"/>
                <w:sz w:val="21"/>
                <w:szCs w:val="21"/>
              </w:rPr>
              <w:t xml:space="preserve"> a chicken coop, ensure recycled wood and other materials are </w:t>
            </w:r>
            <w:r w:rsidR="000E47CB">
              <w:rPr>
                <w:rFonts w:ascii="Arial" w:hAnsi="Arial" w:cs="Arial"/>
                <w:color w:val="333333"/>
                <w:sz w:val="21"/>
                <w:szCs w:val="21"/>
              </w:rPr>
              <w:t>lead</w:t>
            </w:r>
            <w:r w:rsidR="00362B21"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  <w:r w:rsidRPr="000E47CB">
              <w:rPr>
                <w:rFonts w:ascii="Arial" w:hAnsi="Arial" w:cs="Arial"/>
                <w:color w:val="333333"/>
                <w:sz w:val="21"/>
                <w:szCs w:val="21"/>
              </w:rPr>
              <w:t xml:space="preserve">free </w:t>
            </w:r>
          </w:p>
        </w:tc>
      </w:tr>
      <w:tr w:rsidR="006D060E" w:rsidRPr="000E47CB" w14:paraId="627B90C8" w14:textId="77777777" w:rsidTr="000E6ED9">
        <w:trPr>
          <w:trHeight w:val="358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5998E078" w14:textId="77777777" w:rsidR="006D060E" w:rsidRPr="000E47CB" w:rsidRDefault="006D060E" w:rsidP="00F06695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0E47CB">
              <w:rPr>
                <w:rFonts w:ascii="Arial" w:hAnsi="Arial" w:cs="Arial"/>
                <w:color w:val="333333"/>
                <w:sz w:val="21"/>
                <w:szCs w:val="21"/>
              </w:rPr>
              <w:t></w:t>
            </w:r>
          </w:p>
        </w:tc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14:paraId="58E84A69" w14:textId="77777777" w:rsidR="006D060E" w:rsidRPr="000E47CB" w:rsidRDefault="000E6ED9" w:rsidP="00F06695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0E47CB">
              <w:rPr>
                <w:rFonts w:ascii="Arial" w:hAnsi="Arial" w:cs="Arial"/>
                <w:color w:val="333333"/>
                <w:sz w:val="21"/>
                <w:szCs w:val="21"/>
              </w:rPr>
              <w:t>Test the water hose or spigot to rule out contamination from old lead pipes</w:t>
            </w:r>
          </w:p>
        </w:tc>
      </w:tr>
      <w:tr w:rsidR="000E6ED9" w:rsidRPr="000E47CB" w14:paraId="651EF2FA" w14:textId="77777777" w:rsidTr="000E6ED9">
        <w:trPr>
          <w:trHeight w:val="358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63DE1E91" w14:textId="77777777" w:rsidR="000E6ED9" w:rsidRPr="000E47CB" w:rsidRDefault="000E6ED9" w:rsidP="00F06695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0E47CB">
              <w:rPr>
                <w:rFonts w:ascii="Arial" w:hAnsi="Arial" w:cs="Arial"/>
                <w:color w:val="333333"/>
                <w:sz w:val="21"/>
                <w:szCs w:val="21"/>
              </w:rPr>
              <w:t></w:t>
            </w:r>
          </w:p>
        </w:tc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14:paraId="5B479B55" w14:textId="5EFFA2A7" w:rsidR="000E6ED9" w:rsidRPr="000E47CB" w:rsidRDefault="00A91739" w:rsidP="00F06695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0E47CB">
              <w:rPr>
                <w:rFonts w:ascii="Arial" w:hAnsi="Arial" w:cs="Arial"/>
                <w:color w:val="333333"/>
                <w:sz w:val="21"/>
                <w:szCs w:val="21"/>
              </w:rPr>
              <w:t>Unabsorbed lead is excreted in chicken poop. So, d</w:t>
            </w:r>
            <w:r w:rsidR="00572700" w:rsidRPr="000E47CB">
              <w:rPr>
                <w:rFonts w:ascii="Arial" w:hAnsi="Arial" w:cs="Arial"/>
                <w:color w:val="333333"/>
                <w:sz w:val="21"/>
                <w:szCs w:val="21"/>
              </w:rPr>
              <w:t>o not use chicken poop for compost</w:t>
            </w:r>
            <w:r w:rsidR="000E47CB">
              <w:rPr>
                <w:rFonts w:ascii="Arial" w:hAnsi="Arial" w:cs="Arial"/>
                <w:color w:val="333333"/>
                <w:sz w:val="21"/>
                <w:szCs w:val="21"/>
              </w:rPr>
              <w:t>ing.</w:t>
            </w:r>
          </w:p>
        </w:tc>
      </w:tr>
      <w:tr w:rsidR="000E47CB" w:rsidRPr="000E47CB" w14:paraId="032B6C51" w14:textId="77777777" w:rsidTr="000E6ED9">
        <w:trPr>
          <w:trHeight w:val="358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7807DCDD" w14:textId="149A6320" w:rsidR="000E47CB" w:rsidRPr="000E47CB" w:rsidRDefault="000E47CB" w:rsidP="000E47CB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0E47CB">
              <w:rPr>
                <w:rFonts w:ascii="Arial" w:hAnsi="Arial" w:cs="Arial"/>
                <w:color w:val="333333"/>
                <w:sz w:val="21"/>
                <w:szCs w:val="21"/>
              </w:rPr>
              <w:t></w:t>
            </w:r>
          </w:p>
        </w:tc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14:paraId="60B10C22" w14:textId="06EDB4D2" w:rsidR="000E47CB" w:rsidRPr="000E47CB" w:rsidRDefault="000E47CB" w:rsidP="000E47CB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0E47CB">
              <w:rPr>
                <w:rFonts w:ascii="Arial" w:hAnsi="Arial" w:cs="Arial"/>
                <w:color w:val="333333"/>
                <w:sz w:val="21"/>
                <w:szCs w:val="21"/>
              </w:rPr>
              <w:t xml:space="preserve">Consult with your veterinarian about having individual chickens screened. Birds can accumulate above normal levels without showing signs of illness. </w:t>
            </w:r>
          </w:p>
        </w:tc>
      </w:tr>
      <w:tr w:rsidR="000E47CB" w:rsidRPr="000E47CB" w14:paraId="6A110619" w14:textId="77777777" w:rsidTr="00F06695">
        <w:trPr>
          <w:trHeight w:val="358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3565BEEB" w14:textId="77777777" w:rsidR="000E47CB" w:rsidRPr="000E47CB" w:rsidRDefault="000E47CB" w:rsidP="00F06695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14:paraId="1B5A162A" w14:textId="60112168" w:rsidR="000E47CB" w:rsidRPr="000E47CB" w:rsidRDefault="000E47CB" w:rsidP="00F06695">
            <w:pPr>
              <w:spacing w:after="150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0E47CB">
              <w:rPr>
                <w:rFonts w:ascii="Arial" w:hAnsi="Arial" w:cs="Arial"/>
                <w:b/>
                <w:color w:val="333333"/>
                <w:sz w:val="21"/>
                <w:szCs w:val="21"/>
              </w:rPr>
              <w:t>EGG</w:t>
            </w:r>
            <w:r w:rsidR="00362B21">
              <w:rPr>
                <w:rFonts w:ascii="Arial" w:hAnsi="Arial" w:cs="Arial"/>
                <w:b/>
                <w:color w:val="333333"/>
                <w:sz w:val="21"/>
                <w:szCs w:val="21"/>
              </w:rPr>
              <w:t>S</w:t>
            </w:r>
          </w:p>
        </w:tc>
      </w:tr>
      <w:tr w:rsidR="000E47CB" w:rsidRPr="000E47CB" w14:paraId="692C349E" w14:textId="77777777" w:rsidTr="00F06695">
        <w:trPr>
          <w:trHeight w:val="358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2A23D9CE" w14:textId="77777777" w:rsidR="000E47CB" w:rsidRPr="000E47CB" w:rsidRDefault="000E47CB" w:rsidP="00F06695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0E47CB">
              <w:rPr>
                <w:rFonts w:ascii="Arial" w:hAnsi="Arial" w:cs="Arial"/>
                <w:color w:val="333333"/>
                <w:sz w:val="21"/>
                <w:szCs w:val="21"/>
              </w:rPr>
              <w:t></w:t>
            </w:r>
          </w:p>
        </w:tc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14:paraId="3C677CD1" w14:textId="77777777" w:rsidR="000E47CB" w:rsidRPr="000E47CB" w:rsidRDefault="000E47CB" w:rsidP="00F06695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0E47CB">
              <w:rPr>
                <w:rFonts w:ascii="Arial" w:hAnsi="Arial" w:cs="Arial"/>
                <w:color w:val="333333"/>
                <w:sz w:val="21"/>
                <w:szCs w:val="21"/>
              </w:rPr>
              <w:t xml:space="preserve">Remove dust or soil from eggshells before preparing for consumption </w:t>
            </w:r>
          </w:p>
        </w:tc>
      </w:tr>
      <w:tr w:rsidR="000E47CB" w:rsidRPr="000E47CB" w14:paraId="0BA249EA" w14:textId="77777777" w:rsidTr="00F06695">
        <w:trPr>
          <w:trHeight w:val="358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5FEB714E" w14:textId="77777777" w:rsidR="000E47CB" w:rsidRPr="000E47CB" w:rsidRDefault="000E47CB" w:rsidP="00F06695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0E47CB"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</w:t>
            </w:r>
          </w:p>
        </w:tc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14:paraId="6666AA5B" w14:textId="77777777" w:rsidR="000E47CB" w:rsidRPr="000E47CB" w:rsidRDefault="000E47CB" w:rsidP="00F06695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0E47CB">
              <w:rPr>
                <w:rFonts w:ascii="Arial" w:hAnsi="Arial" w:cs="Arial"/>
                <w:color w:val="333333"/>
                <w:sz w:val="21"/>
                <w:szCs w:val="21"/>
              </w:rPr>
              <w:t xml:space="preserve">Consult with your veterinarian about testing eggs to make sure they are safe for human consumption. </w:t>
            </w:r>
          </w:p>
        </w:tc>
      </w:tr>
      <w:tr w:rsidR="000E47CB" w:rsidRPr="000E47CB" w14:paraId="11E6DF61" w14:textId="77777777" w:rsidTr="00C12AF2">
        <w:trPr>
          <w:trHeight w:val="358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31EF1647" w14:textId="77777777" w:rsidR="000E47CB" w:rsidRPr="000E47CB" w:rsidRDefault="000E47CB" w:rsidP="00F06695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0E47CB">
              <w:rPr>
                <w:rFonts w:ascii="Arial" w:hAnsi="Arial" w:cs="Arial"/>
                <w:color w:val="333333"/>
                <w:sz w:val="21"/>
                <w:szCs w:val="21"/>
              </w:rPr>
              <w:t></w:t>
            </w:r>
          </w:p>
        </w:tc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14:paraId="3C36805A" w14:textId="77777777" w:rsidR="000E47CB" w:rsidRPr="000E47CB" w:rsidRDefault="000E47CB" w:rsidP="00F06695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0E47CB">
              <w:rPr>
                <w:rFonts w:ascii="Arial" w:hAnsi="Arial" w:cs="Arial"/>
                <w:color w:val="333333"/>
                <w:sz w:val="21"/>
                <w:szCs w:val="21"/>
              </w:rPr>
              <w:t xml:space="preserve">Absorbed lead primarily ends up in the egg yolk and egg shell. So, discontinue any use of egg shells as a source of dietary calcium for other birds OR as a part of compost. </w:t>
            </w:r>
          </w:p>
        </w:tc>
      </w:tr>
      <w:tr w:rsidR="000E47CB" w:rsidRPr="000E47CB" w14:paraId="1881FAD7" w14:textId="77777777" w:rsidTr="00C12AF2">
        <w:trPr>
          <w:trHeight w:val="358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7F195CF8" w14:textId="77777777" w:rsidR="000E47CB" w:rsidRPr="000E47CB" w:rsidRDefault="000E47CB" w:rsidP="00F06695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14:paraId="0B10A476" w14:textId="77777777" w:rsidR="000E47CB" w:rsidRPr="000E47CB" w:rsidRDefault="000E47CB" w:rsidP="00F06695">
            <w:pPr>
              <w:spacing w:after="150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0E47CB">
              <w:rPr>
                <w:rFonts w:ascii="Arial" w:hAnsi="Arial" w:cs="Arial"/>
                <w:b/>
                <w:color w:val="333333"/>
                <w:sz w:val="21"/>
                <w:szCs w:val="21"/>
              </w:rPr>
              <w:t>PEOPLE</w:t>
            </w:r>
          </w:p>
        </w:tc>
      </w:tr>
      <w:tr w:rsidR="000E47CB" w:rsidRPr="000E47CB" w14:paraId="4996977C" w14:textId="77777777" w:rsidTr="00C12AF2">
        <w:trPr>
          <w:trHeight w:val="358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4D80D7E1" w14:textId="7DAB60B2" w:rsidR="000E47CB" w:rsidRPr="000E47CB" w:rsidRDefault="000E47CB" w:rsidP="000E47CB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0E47CB">
              <w:rPr>
                <w:rFonts w:ascii="Arial" w:hAnsi="Arial" w:cs="Arial"/>
                <w:color w:val="333333"/>
                <w:sz w:val="21"/>
                <w:szCs w:val="21"/>
              </w:rPr>
              <w:t></w:t>
            </w:r>
          </w:p>
        </w:tc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14:paraId="62E6C168" w14:textId="77777777" w:rsidR="000E47CB" w:rsidRPr="000E47CB" w:rsidRDefault="000E47CB" w:rsidP="000E47CB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0E47CB">
              <w:rPr>
                <w:rFonts w:ascii="Arial" w:hAnsi="Arial" w:cs="Arial"/>
                <w:color w:val="333333"/>
                <w:sz w:val="21"/>
                <w:szCs w:val="21"/>
              </w:rPr>
              <w:t xml:space="preserve">Change your shoes before coming indoors. </w:t>
            </w:r>
          </w:p>
        </w:tc>
      </w:tr>
      <w:tr w:rsidR="000E47CB" w:rsidRPr="000E47CB" w14:paraId="1D40A01C" w14:textId="77777777" w:rsidTr="00C12AF2">
        <w:trPr>
          <w:trHeight w:val="358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313E4EAF" w14:textId="29A8A230" w:rsidR="000E47CB" w:rsidRPr="000E47CB" w:rsidRDefault="000E47CB" w:rsidP="000E47CB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0E47CB">
              <w:rPr>
                <w:rFonts w:ascii="Arial" w:hAnsi="Arial" w:cs="Arial"/>
                <w:color w:val="333333"/>
                <w:sz w:val="21"/>
                <w:szCs w:val="21"/>
              </w:rPr>
              <w:t></w:t>
            </w:r>
          </w:p>
        </w:tc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14:paraId="3E5D52DC" w14:textId="77777777" w:rsidR="000E47CB" w:rsidRPr="000E47CB" w:rsidRDefault="000E47CB" w:rsidP="000E47CB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0E47CB">
              <w:rPr>
                <w:rFonts w:ascii="Arial" w:hAnsi="Arial" w:cs="Arial"/>
                <w:color w:val="333333"/>
                <w:sz w:val="21"/>
                <w:szCs w:val="21"/>
              </w:rPr>
              <w:t xml:space="preserve">Wash hands after contact with soil or chickens. Consider wearing gloves. </w:t>
            </w:r>
          </w:p>
        </w:tc>
      </w:tr>
    </w:tbl>
    <w:p w14:paraId="6F5C5E9F" w14:textId="77777777" w:rsidR="000E6ED9" w:rsidRPr="00636117" w:rsidRDefault="000E6ED9" w:rsidP="006D060E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</w:p>
    <w:p w14:paraId="7F3AA496" w14:textId="0C3B7AC9" w:rsidR="00F93E48" w:rsidRDefault="000E47CB" w:rsidP="002C1B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*T</w:t>
      </w:r>
      <w:r w:rsidR="00F93E48">
        <w:rPr>
          <w:rFonts w:ascii="Arial" w:hAnsi="Arial" w:cs="Arial"/>
          <w:sz w:val="22"/>
          <w:szCs w:val="22"/>
        </w:rPr>
        <w:t xml:space="preserve">hink of your </w:t>
      </w:r>
      <w:r>
        <w:rPr>
          <w:rFonts w:ascii="Arial" w:hAnsi="Arial" w:cs="Arial"/>
          <w:sz w:val="22"/>
          <w:szCs w:val="22"/>
        </w:rPr>
        <w:t xml:space="preserve">flock’s health </w:t>
      </w:r>
      <w:r w:rsidR="00F93E48">
        <w:rPr>
          <w:rFonts w:ascii="Arial" w:hAnsi="Arial" w:cs="Arial"/>
          <w:sz w:val="22"/>
          <w:szCs w:val="22"/>
        </w:rPr>
        <w:t xml:space="preserve">as a </w:t>
      </w:r>
      <w:r>
        <w:rPr>
          <w:rFonts w:ascii="Arial" w:hAnsi="Arial" w:cs="Arial"/>
          <w:sz w:val="22"/>
          <w:szCs w:val="22"/>
        </w:rPr>
        <w:t>clue to the health of</w:t>
      </w:r>
      <w:r w:rsidR="00F93E48">
        <w:rPr>
          <w:rFonts w:ascii="Arial" w:hAnsi="Arial" w:cs="Arial"/>
          <w:sz w:val="22"/>
          <w:szCs w:val="22"/>
        </w:rPr>
        <w:t xml:space="preserve"> your property’s environment. If </w:t>
      </w:r>
      <w:r w:rsidR="002C1BAF" w:rsidRPr="00636117">
        <w:rPr>
          <w:rFonts w:ascii="Arial" w:hAnsi="Arial" w:cs="Arial"/>
          <w:sz w:val="22"/>
          <w:szCs w:val="22"/>
        </w:rPr>
        <w:t>chickens</w:t>
      </w:r>
      <w:r w:rsidR="00636117" w:rsidRPr="00636117">
        <w:rPr>
          <w:rFonts w:ascii="Arial" w:hAnsi="Arial" w:cs="Arial"/>
          <w:sz w:val="22"/>
          <w:szCs w:val="22"/>
        </w:rPr>
        <w:t xml:space="preserve"> </w:t>
      </w:r>
      <w:r w:rsidR="002C1BAF" w:rsidRPr="00636117">
        <w:rPr>
          <w:rFonts w:ascii="Arial" w:hAnsi="Arial" w:cs="Arial"/>
          <w:sz w:val="22"/>
          <w:szCs w:val="22"/>
        </w:rPr>
        <w:t>are found to be positive for lead, there is a risk that children</w:t>
      </w:r>
      <w:r>
        <w:rPr>
          <w:rFonts w:ascii="Arial" w:hAnsi="Arial" w:cs="Arial"/>
          <w:sz w:val="22"/>
          <w:szCs w:val="22"/>
        </w:rPr>
        <w:t xml:space="preserve"> </w:t>
      </w:r>
      <w:r w:rsidR="002C1BAF" w:rsidRPr="00636117">
        <w:rPr>
          <w:rFonts w:ascii="Arial" w:hAnsi="Arial" w:cs="Arial"/>
          <w:sz w:val="22"/>
          <w:szCs w:val="22"/>
        </w:rPr>
        <w:t>are</w:t>
      </w:r>
      <w:r w:rsidR="00636117" w:rsidRPr="00636117">
        <w:rPr>
          <w:rFonts w:ascii="Arial" w:hAnsi="Arial" w:cs="Arial"/>
          <w:sz w:val="22"/>
          <w:szCs w:val="22"/>
        </w:rPr>
        <w:t xml:space="preserve"> also </w:t>
      </w:r>
      <w:r>
        <w:rPr>
          <w:rFonts w:ascii="Arial" w:hAnsi="Arial" w:cs="Arial"/>
          <w:sz w:val="22"/>
          <w:szCs w:val="22"/>
        </w:rPr>
        <w:t>e</w:t>
      </w:r>
      <w:r w:rsidR="002C1BAF" w:rsidRPr="00636117">
        <w:rPr>
          <w:rFonts w:ascii="Arial" w:hAnsi="Arial" w:cs="Arial"/>
          <w:sz w:val="22"/>
          <w:szCs w:val="22"/>
        </w:rPr>
        <w:t>xposed to the primary source of lead contamination</w:t>
      </w:r>
      <w:r w:rsidR="00636117" w:rsidRPr="00636117">
        <w:rPr>
          <w:rFonts w:ascii="Arial" w:hAnsi="Arial" w:cs="Arial"/>
          <w:sz w:val="22"/>
          <w:szCs w:val="22"/>
        </w:rPr>
        <w:t>.</w:t>
      </w:r>
    </w:p>
    <w:p w14:paraId="45A6F8FD" w14:textId="645DD82A" w:rsidR="00636117" w:rsidRPr="00636117" w:rsidRDefault="00636117" w:rsidP="002C1B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36117">
        <w:rPr>
          <w:rFonts w:ascii="Arial" w:hAnsi="Arial" w:cs="Arial"/>
          <w:sz w:val="22"/>
          <w:szCs w:val="22"/>
        </w:rPr>
        <w:t xml:space="preserve"> </w:t>
      </w:r>
    </w:p>
    <w:p w14:paraId="31AAEC3C" w14:textId="77777777" w:rsidR="00636117" w:rsidRDefault="00636117" w:rsidP="000E6ED9">
      <w:pPr>
        <w:shd w:val="clear" w:color="auto" w:fill="FFFFFF"/>
        <w:spacing w:after="150"/>
        <w:rPr>
          <w:rFonts w:ascii="Arial" w:hAnsi="Arial" w:cs="Arial"/>
          <w:sz w:val="21"/>
          <w:szCs w:val="21"/>
        </w:rPr>
      </w:pPr>
    </w:p>
    <w:p w14:paraId="053589F9" w14:textId="77777777" w:rsidR="009A4385" w:rsidRPr="000E6ED9" w:rsidRDefault="009A4385" w:rsidP="000E6ED9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 w:rsidRPr="000E6ED9">
        <w:rPr>
          <w:rFonts w:ascii="Arial" w:hAnsi="Arial" w:cs="Arial"/>
          <w:color w:val="333333"/>
          <w:sz w:val="21"/>
          <w:szCs w:val="21"/>
        </w:rPr>
        <w:t>REFERENCES</w:t>
      </w:r>
    </w:p>
    <w:p w14:paraId="71FAD691" w14:textId="77777777" w:rsidR="00E35E93" w:rsidRPr="00636117" w:rsidRDefault="009A4385">
      <w:pPr>
        <w:rPr>
          <w:rFonts w:ascii="Arial" w:eastAsia="Times New Roman" w:hAnsi="Arial" w:cs="Arial"/>
          <w:sz w:val="18"/>
          <w:szCs w:val="18"/>
        </w:rPr>
      </w:pPr>
      <w:r w:rsidRPr="00AA6DFB">
        <w:rPr>
          <w:rFonts w:ascii="Arial" w:eastAsia="Times New Roman" w:hAnsi="Arial" w:cs="Arial"/>
          <w:sz w:val="18"/>
          <w:szCs w:val="18"/>
        </w:rPr>
        <w:t xml:space="preserve">Cadmus KJ, Mete A, Harris M, </w:t>
      </w:r>
      <w:r w:rsidRPr="00636117">
        <w:rPr>
          <w:rFonts w:ascii="Arial" w:eastAsia="Times New Roman" w:hAnsi="Arial" w:cs="Arial"/>
          <w:sz w:val="18"/>
          <w:szCs w:val="18"/>
        </w:rPr>
        <w:t>et al</w:t>
      </w:r>
      <w:r w:rsidRPr="00AA6DFB">
        <w:rPr>
          <w:rFonts w:ascii="Arial" w:eastAsia="Times New Roman" w:hAnsi="Arial" w:cs="Arial"/>
          <w:sz w:val="18"/>
          <w:szCs w:val="18"/>
        </w:rPr>
        <w:t>. Causes of mortality in backyard poultry in eight states in the United States. J Vet Diagn Invest. 2019 May;31(3):318-326. doi: 10.1177/1040638719848718. PMID: 31084344; PMCID: PMC6838705.</w:t>
      </w:r>
    </w:p>
    <w:p w14:paraId="3F0672F6" w14:textId="77777777" w:rsidR="00AA6DFB" w:rsidRPr="00636117" w:rsidRDefault="00AA6DFB" w:rsidP="00566C97">
      <w:pPr>
        <w:rPr>
          <w:rFonts w:ascii="Arial" w:eastAsia="Times New Roman" w:hAnsi="Arial" w:cs="Arial"/>
          <w:sz w:val="18"/>
          <w:szCs w:val="18"/>
        </w:rPr>
      </w:pPr>
    </w:p>
    <w:p w14:paraId="1EA9151B" w14:textId="77777777" w:rsidR="00A91739" w:rsidRPr="00A91739" w:rsidRDefault="00A91739" w:rsidP="00A91739">
      <w:pPr>
        <w:rPr>
          <w:rFonts w:ascii="Arial" w:eastAsia="Times New Roman" w:hAnsi="Arial" w:cs="Arial"/>
          <w:sz w:val="18"/>
          <w:szCs w:val="18"/>
        </w:rPr>
      </w:pPr>
      <w:r w:rsidRPr="00A91739">
        <w:rPr>
          <w:rFonts w:ascii="Arial" w:eastAsia="Times New Roman" w:hAnsi="Arial" w:cs="Arial"/>
          <w:sz w:val="18"/>
          <w:szCs w:val="18"/>
        </w:rPr>
        <w:t>Darling CT, Thomas VG. Lead bioaccumulation in earthworms, Lumbricus terrestris, from exposure to lead compounds of differing solubility. Sci Total Environ. 2005 Jun 15;346(1-3):70-80. doi: 10.1016/j.scitotenv.2004.11.011. Epub 2005 Jan 22. PMID: 15993683.</w:t>
      </w:r>
    </w:p>
    <w:p w14:paraId="74514D6F" w14:textId="77777777" w:rsidR="00A91739" w:rsidRDefault="00A91739" w:rsidP="00566C97">
      <w:pPr>
        <w:rPr>
          <w:rFonts w:ascii="Arial" w:eastAsia="Times New Roman" w:hAnsi="Arial" w:cs="Arial"/>
          <w:sz w:val="18"/>
          <w:szCs w:val="18"/>
        </w:rPr>
      </w:pPr>
    </w:p>
    <w:p w14:paraId="75750BA0" w14:textId="027597E8" w:rsidR="00566C97" w:rsidRPr="00566C97" w:rsidRDefault="00566C97" w:rsidP="00566C97">
      <w:pPr>
        <w:rPr>
          <w:rFonts w:ascii="Arial" w:eastAsia="Times New Roman" w:hAnsi="Arial" w:cs="Arial"/>
          <w:sz w:val="18"/>
          <w:szCs w:val="18"/>
        </w:rPr>
      </w:pPr>
      <w:r w:rsidRPr="00566C97">
        <w:rPr>
          <w:rFonts w:ascii="Arial" w:eastAsia="Times New Roman" w:hAnsi="Arial" w:cs="Arial"/>
          <w:sz w:val="18"/>
          <w:szCs w:val="18"/>
        </w:rPr>
        <w:t xml:space="preserve">Leibler JH, Basra K, Ireland T, </w:t>
      </w:r>
      <w:r w:rsidRPr="00636117">
        <w:rPr>
          <w:rFonts w:ascii="Arial" w:eastAsia="Times New Roman" w:hAnsi="Arial" w:cs="Arial"/>
          <w:sz w:val="18"/>
          <w:szCs w:val="18"/>
        </w:rPr>
        <w:t>et al</w:t>
      </w:r>
      <w:r w:rsidRPr="00566C97">
        <w:rPr>
          <w:rFonts w:ascii="Arial" w:eastAsia="Times New Roman" w:hAnsi="Arial" w:cs="Arial"/>
          <w:sz w:val="18"/>
          <w:szCs w:val="18"/>
        </w:rPr>
        <w:t>. Lead exposure to children from consumption of backyard chicken eggs. Environ Res. 2018 Nov;167:445-452. doi: 10.1016/j.envres.2018.08.013. Epub 2018 Aug 8. PMID: 30125763; PMCID: PMC6310228.</w:t>
      </w:r>
    </w:p>
    <w:p w14:paraId="264BE52C" w14:textId="77777777" w:rsidR="009A4385" w:rsidRPr="00636117" w:rsidRDefault="009A4385" w:rsidP="00E35E93">
      <w:pPr>
        <w:rPr>
          <w:rFonts w:ascii="Arial" w:hAnsi="Arial" w:cs="Arial"/>
          <w:sz w:val="18"/>
          <w:szCs w:val="18"/>
        </w:rPr>
      </w:pPr>
    </w:p>
    <w:p w14:paraId="48A3A020" w14:textId="6C45AED8" w:rsidR="00E35E93" w:rsidRDefault="00E35E93" w:rsidP="00E35E93">
      <w:pPr>
        <w:rPr>
          <w:rFonts w:ascii="Arial" w:hAnsi="Arial" w:cs="Arial"/>
          <w:sz w:val="18"/>
          <w:szCs w:val="18"/>
        </w:rPr>
      </w:pPr>
      <w:r w:rsidRPr="00636117">
        <w:rPr>
          <w:rFonts w:ascii="Arial" w:hAnsi="Arial" w:cs="Arial"/>
          <w:sz w:val="18"/>
          <w:szCs w:val="18"/>
        </w:rPr>
        <w:t xml:space="preserve">Rajewski G. Backyard chickens and the risk of lead exposure. May 29, 2019. Tufts Now. Available at </w:t>
      </w:r>
      <w:hyperlink r:id="rId6" w:history="1">
        <w:r w:rsidRPr="00636117">
          <w:rPr>
            <w:rStyle w:val="Hyperlink"/>
            <w:rFonts w:ascii="Arial" w:hAnsi="Arial" w:cs="Arial"/>
            <w:sz w:val="18"/>
            <w:szCs w:val="18"/>
          </w:rPr>
          <w:t>https://now.tufts.edu/articles/backyard-chickens-and-risk-lead-exposure</w:t>
        </w:r>
      </w:hyperlink>
      <w:r w:rsidRPr="00636117">
        <w:rPr>
          <w:rFonts w:ascii="Arial" w:hAnsi="Arial" w:cs="Arial"/>
          <w:sz w:val="18"/>
          <w:szCs w:val="18"/>
        </w:rPr>
        <w:t xml:space="preserve">. Accessed August 14, 2021. </w:t>
      </w:r>
    </w:p>
    <w:p w14:paraId="48517E91" w14:textId="7971624E" w:rsidR="00713A0A" w:rsidRPr="00713A0A" w:rsidRDefault="00713A0A" w:rsidP="00E35E93">
      <w:pPr>
        <w:rPr>
          <w:rFonts w:ascii="Arial" w:hAnsi="Arial" w:cs="Arial"/>
          <w:sz w:val="18"/>
          <w:szCs w:val="18"/>
        </w:rPr>
      </w:pPr>
    </w:p>
    <w:p w14:paraId="0DD53E2E" w14:textId="2973F05C" w:rsidR="00713A0A" w:rsidRPr="00713A0A" w:rsidRDefault="00713A0A" w:rsidP="00E35E93">
      <w:pPr>
        <w:rPr>
          <w:rFonts w:ascii="Arial" w:hAnsi="Arial" w:cs="Arial"/>
          <w:sz w:val="18"/>
          <w:szCs w:val="18"/>
        </w:rPr>
      </w:pPr>
      <w:r w:rsidRPr="00713A0A">
        <w:rPr>
          <w:rFonts w:ascii="Arial" w:hAnsi="Arial" w:cs="Arial"/>
          <w:sz w:val="18"/>
          <w:szCs w:val="18"/>
        </w:rPr>
        <w:t>Rosenbaum MH, Greenacre CB. Toxicology. In: Greenacre CG, Morishita CY (eds). Backyard Poultry Medicine and Surgery: A Guide for Veterinary Practitioners, 2</w:t>
      </w:r>
      <w:r w:rsidRPr="00713A0A">
        <w:rPr>
          <w:rFonts w:ascii="Arial" w:hAnsi="Arial" w:cs="Arial"/>
          <w:sz w:val="18"/>
          <w:szCs w:val="18"/>
          <w:vertAlign w:val="superscript"/>
        </w:rPr>
        <w:t>nd</w:t>
      </w:r>
      <w:r w:rsidRPr="00713A0A">
        <w:rPr>
          <w:rFonts w:ascii="Arial" w:hAnsi="Arial" w:cs="Arial"/>
          <w:sz w:val="18"/>
          <w:szCs w:val="18"/>
        </w:rPr>
        <w:t xml:space="preserve"> ed. Hoboken, NJ: Wiley Blackwell; 2021. </w:t>
      </w:r>
    </w:p>
    <w:p w14:paraId="4842CEFB" w14:textId="77777777" w:rsidR="00E35E93" w:rsidRPr="00713A0A" w:rsidRDefault="00E35E93" w:rsidP="00E35E93">
      <w:pPr>
        <w:rPr>
          <w:rStyle w:val="Strong"/>
          <w:rFonts w:ascii="Arial" w:hAnsi="Arial" w:cs="Arial"/>
          <w:b w:val="0"/>
          <w:bCs w:val="0"/>
          <w:sz w:val="18"/>
          <w:szCs w:val="18"/>
        </w:rPr>
      </w:pPr>
    </w:p>
    <w:p w14:paraId="460B477A" w14:textId="77777777" w:rsidR="00E35E93" w:rsidRPr="00636117" w:rsidRDefault="00E35E93" w:rsidP="00E35E93">
      <w:pPr>
        <w:rPr>
          <w:rStyle w:val="Strong"/>
          <w:rFonts w:ascii="Arial" w:hAnsi="Arial" w:cs="Arial"/>
          <w:b w:val="0"/>
          <w:bCs w:val="0"/>
          <w:sz w:val="18"/>
          <w:szCs w:val="18"/>
        </w:rPr>
      </w:pPr>
      <w:r w:rsidRPr="00636117">
        <w:rPr>
          <w:rFonts w:ascii="Arial" w:hAnsi="Arial" w:cs="Arial"/>
          <w:sz w:val="18"/>
          <w:szCs w:val="18"/>
        </w:rPr>
        <w:t xml:space="preserve">Sobhakumari A, Hargrave SA, Hill AE, Poppenga RH. Lead contamination in backyard chicken layer flocks in California. </w:t>
      </w:r>
      <w:r w:rsidRPr="00636117">
        <w:rPr>
          <w:rFonts w:ascii="Arial" w:hAnsi="Arial" w:cs="Arial"/>
          <w:i/>
          <w:iCs/>
          <w:sz w:val="18"/>
          <w:szCs w:val="18"/>
        </w:rPr>
        <w:t>J Vet Diagn Invest</w:t>
      </w:r>
      <w:r w:rsidRPr="00636117">
        <w:rPr>
          <w:rFonts w:ascii="Arial" w:hAnsi="Arial" w:cs="Arial"/>
          <w:sz w:val="18"/>
          <w:szCs w:val="18"/>
        </w:rPr>
        <w:t>. 2019;31(3):359-363. doi:10.1177/1040638718792046</w:t>
      </w:r>
    </w:p>
    <w:p w14:paraId="39C1FA6C" w14:textId="77777777" w:rsidR="006D342B" w:rsidRDefault="006D342B" w:rsidP="009A4385"/>
    <w:sectPr w:rsidR="006D342B" w:rsidSect="00362B2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E69DD" w14:textId="77777777" w:rsidR="000A61D3" w:rsidRDefault="000A61D3" w:rsidP="00362B21">
      <w:r>
        <w:separator/>
      </w:r>
    </w:p>
  </w:endnote>
  <w:endnote w:type="continuationSeparator" w:id="0">
    <w:p w14:paraId="7E590C81" w14:textId="77777777" w:rsidR="000A61D3" w:rsidRDefault="000A61D3" w:rsidP="0036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305891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B6FE83" w14:textId="23B0EC13" w:rsidR="00362B21" w:rsidRDefault="00362B21" w:rsidP="0035678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9EF201" w14:textId="77777777" w:rsidR="00362B21" w:rsidRDefault="00362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14723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D25DC7" w14:textId="78F012FC" w:rsidR="00362B21" w:rsidRDefault="00362B21" w:rsidP="0035678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9F59141" w14:textId="77777777" w:rsidR="00362B21" w:rsidRDefault="00362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87B98" w14:textId="77777777" w:rsidR="000A61D3" w:rsidRDefault="000A61D3" w:rsidP="00362B21">
      <w:r>
        <w:separator/>
      </w:r>
    </w:p>
  </w:footnote>
  <w:footnote w:type="continuationSeparator" w:id="0">
    <w:p w14:paraId="3581DA8B" w14:textId="77777777" w:rsidR="000A61D3" w:rsidRDefault="000A61D3" w:rsidP="00362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93"/>
    <w:rsid w:val="00067566"/>
    <w:rsid w:val="000A61D3"/>
    <w:rsid w:val="000E47CB"/>
    <w:rsid w:val="000E6ED9"/>
    <w:rsid w:val="00111072"/>
    <w:rsid w:val="00152F49"/>
    <w:rsid w:val="0019152F"/>
    <w:rsid w:val="001B733D"/>
    <w:rsid w:val="00270C03"/>
    <w:rsid w:val="002C1BAF"/>
    <w:rsid w:val="002C7814"/>
    <w:rsid w:val="002E3909"/>
    <w:rsid w:val="00306414"/>
    <w:rsid w:val="00335C87"/>
    <w:rsid w:val="00347508"/>
    <w:rsid w:val="00356B29"/>
    <w:rsid w:val="00362B21"/>
    <w:rsid w:val="00392466"/>
    <w:rsid w:val="004A6DF4"/>
    <w:rsid w:val="004C734A"/>
    <w:rsid w:val="004F2D09"/>
    <w:rsid w:val="00542081"/>
    <w:rsid w:val="00566C97"/>
    <w:rsid w:val="00572700"/>
    <w:rsid w:val="005745CE"/>
    <w:rsid w:val="005A03AC"/>
    <w:rsid w:val="005C7323"/>
    <w:rsid w:val="00636117"/>
    <w:rsid w:val="00637DDB"/>
    <w:rsid w:val="006620F2"/>
    <w:rsid w:val="00671198"/>
    <w:rsid w:val="006D060E"/>
    <w:rsid w:val="006D342B"/>
    <w:rsid w:val="00713A0A"/>
    <w:rsid w:val="00750180"/>
    <w:rsid w:val="00787907"/>
    <w:rsid w:val="00790679"/>
    <w:rsid w:val="007B0706"/>
    <w:rsid w:val="00817B1F"/>
    <w:rsid w:val="00863761"/>
    <w:rsid w:val="008B00A0"/>
    <w:rsid w:val="008D5DC3"/>
    <w:rsid w:val="008F797A"/>
    <w:rsid w:val="00917F32"/>
    <w:rsid w:val="00973328"/>
    <w:rsid w:val="00983283"/>
    <w:rsid w:val="009A4385"/>
    <w:rsid w:val="009B3BD0"/>
    <w:rsid w:val="009E4902"/>
    <w:rsid w:val="009E5C1F"/>
    <w:rsid w:val="009F1200"/>
    <w:rsid w:val="00A17BD8"/>
    <w:rsid w:val="00A2201C"/>
    <w:rsid w:val="00A65238"/>
    <w:rsid w:val="00A807F7"/>
    <w:rsid w:val="00A91739"/>
    <w:rsid w:val="00AA6DFB"/>
    <w:rsid w:val="00AE471A"/>
    <w:rsid w:val="00B60E0C"/>
    <w:rsid w:val="00BC7D92"/>
    <w:rsid w:val="00BD1BA8"/>
    <w:rsid w:val="00C12AF2"/>
    <w:rsid w:val="00C55FB3"/>
    <w:rsid w:val="00CA5C60"/>
    <w:rsid w:val="00D330D7"/>
    <w:rsid w:val="00D338DE"/>
    <w:rsid w:val="00D35309"/>
    <w:rsid w:val="00D532B5"/>
    <w:rsid w:val="00D94B50"/>
    <w:rsid w:val="00DE2BE3"/>
    <w:rsid w:val="00E35E93"/>
    <w:rsid w:val="00E81504"/>
    <w:rsid w:val="00EE1E96"/>
    <w:rsid w:val="00F33910"/>
    <w:rsid w:val="00F9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53DB6"/>
  <w14:defaultImageDpi w14:val="32767"/>
  <w15:chartTrackingRefBased/>
  <w15:docId w15:val="{EA6DFC96-94C8-8148-86F8-D6099EC9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E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5E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35E93"/>
    <w:rPr>
      <w:b/>
      <w:bCs/>
    </w:rPr>
  </w:style>
  <w:style w:type="table" w:styleId="TableGrid">
    <w:name w:val="Table Grid"/>
    <w:basedOn w:val="TableNormal"/>
    <w:uiPriority w:val="39"/>
    <w:rsid w:val="006D0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62B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B21"/>
  </w:style>
  <w:style w:type="character" w:styleId="PageNumber">
    <w:name w:val="page number"/>
    <w:basedOn w:val="DefaultParagraphFont"/>
    <w:uiPriority w:val="99"/>
    <w:semiHidden/>
    <w:unhideWhenUsed/>
    <w:rsid w:val="00362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w.tufts.edu/articles/backyard-chickens-and-risk-lead-exposur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6</cp:revision>
  <dcterms:created xsi:type="dcterms:W3CDTF">2021-08-15T12:48:00Z</dcterms:created>
  <dcterms:modified xsi:type="dcterms:W3CDTF">2021-08-15T13:47:00Z</dcterms:modified>
</cp:coreProperties>
</file>