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BC6" w:rsidRPr="002E4600" w:rsidRDefault="00446BC6" w:rsidP="00A11911">
      <w:pPr>
        <w:pStyle w:val="Heading1"/>
        <w:jc w:val="center"/>
        <w:rPr>
          <w:rFonts w:ascii="Helvetica" w:eastAsia="Times New Roman" w:hAnsi="Helvetica"/>
          <w:sz w:val="40"/>
          <w:szCs w:val="40"/>
        </w:rPr>
      </w:pPr>
      <w:r>
        <w:rPr>
          <w:rFonts w:ascii="Helvetica" w:eastAsia="Times New Roman" w:hAnsi="Helvetica"/>
          <w:sz w:val="40"/>
          <w:szCs w:val="40"/>
        </w:rPr>
        <w:t>Disaster Preparedness Plan for Fish</w:t>
      </w:r>
    </w:p>
    <w:p w:rsidR="00446BC6" w:rsidRDefault="00446BC6" w:rsidP="00446BC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6034"/>
      </w:tblGrid>
      <w:tr w:rsidR="00F22569" w:rsidTr="00F22569">
        <w:trPr>
          <w:trHeight w:val="986"/>
        </w:trPr>
        <w:tc>
          <w:tcPr>
            <w:tcW w:w="3316" w:type="dxa"/>
          </w:tcPr>
          <w:p w:rsidR="00F22569" w:rsidRDefault="00F22569" w:rsidP="002A5A9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64987" cy="1964987"/>
                  <wp:effectExtent l="0" t="0" r="381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oldfish Zengame FCCn cropped squar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816" cy="196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2569" w:rsidRPr="00F22569" w:rsidRDefault="00F22569" w:rsidP="002A5A9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F22569" w:rsidRPr="00F22569" w:rsidRDefault="00F22569" w:rsidP="00F22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569">
              <w:rPr>
                <w:rFonts w:ascii="Arial" w:hAnsi="Arial" w:cs="Arial"/>
                <w:sz w:val="16"/>
                <w:szCs w:val="16"/>
              </w:rPr>
              <w:t>Photo:  Zengame/Flickr Creative Commons</w:t>
            </w:r>
          </w:p>
        </w:tc>
        <w:tc>
          <w:tcPr>
            <w:tcW w:w="6034" w:type="dxa"/>
          </w:tcPr>
          <w:p w:rsidR="00F22569" w:rsidRDefault="00F22569" w:rsidP="002A5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 fish are vulnerable and need our help to stay safe</w:t>
            </w:r>
            <w:r w:rsidRPr="002A5A98">
              <w:rPr>
                <w:rFonts w:ascii="Arial" w:hAnsi="Arial" w:cs="Arial"/>
              </w:rPr>
              <w:t xml:space="preserve"> during a storm or evacuat</w:t>
            </w:r>
            <w:r>
              <w:rPr>
                <w:rFonts w:ascii="Arial" w:hAnsi="Arial" w:cs="Arial"/>
              </w:rPr>
              <w:t>ion. Fish owners must be prepared for power outages, particularly during natural disasters</w:t>
            </w:r>
            <w:r w:rsidR="007579F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as well as f</w:t>
            </w:r>
            <w:r w:rsidRPr="002A5A98">
              <w:rPr>
                <w:rFonts w:ascii="Arial" w:hAnsi="Arial" w:cs="Arial"/>
              </w:rPr>
              <w:t>looding</w:t>
            </w:r>
            <w:r>
              <w:rPr>
                <w:rFonts w:ascii="Arial" w:hAnsi="Arial" w:cs="Arial"/>
              </w:rPr>
              <w:t>, c</w:t>
            </w:r>
            <w:r w:rsidRPr="002A5A98">
              <w:rPr>
                <w:rFonts w:ascii="Arial" w:hAnsi="Arial" w:cs="Arial"/>
              </w:rPr>
              <w:t>limatic extremes</w:t>
            </w:r>
            <w:r>
              <w:rPr>
                <w:rFonts w:ascii="Arial" w:hAnsi="Arial" w:cs="Arial"/>
              </w:rPr>
              <w:t>, and w</w:t>
            </w:r>
            <w:r w:rsidRPr="002A5A98">
              <w:rPr>
                <w:rFonts w:ascii="Arial" w:hAnsi="Arial" w:cs="Arial"/>
              </w:rPr>
              <w:t>ildfires</w:t>
            </w:r>
            <w:r>
              <w:rPr>
                <w:rFonts w:ascii="Arial" w:hAnsi="Arial" w:cs="Arial"/>
              </w:rPr>
              <w:t>.</w:t>
            </w:r>
          </w:p>
          <w:p w:rsidR="00F22569" w:rsidRDefault="00F22569" w:rsidP="002A5A98">
            <w:pPr>
              <w:rPr>
                <w:rFonts w:ascii="Arial" w:hAnsi="Arial" w:cs="Arial"/>
              </w:rPr>
            </w:pPr>
          </w:p>
          <w:p w:rsidR="00F22569" w:rsidRPr="004C758F" w:rsidRDefault="00F22569" w:rsidP="00F225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C758F">
              <w:rPr>
                <w:rFonts w:ascii="Arial" w:hAnsi="Arial" w:cs="Arial"/>
                <w:b/>
                <w:sz w:val="28"/>
                <w:szCs w:val="28"/>
              </w:rPr>
              <w:t>Power Loss</w:t>
            </w:r>
          </w:p>
          <w:p w:rsidR="00F22569" w:rsidRPr="007579F0" w:rsidRDefault="00F22569" w:rsidP="00F22569">
            <w:pPr>
              <w:rPr>
                <w:rFonts w:ascii="Arial" w:hAnsi="Arial" w:cs="Arial"/>
                <w:sz w:val="21"/>
                <w:szCs w:val="21"/>
              </w:rPr>
            </w:pPr>
          </w:p>
          <w:p w:rsidR="00F22569" w:rsidRPr="00F22569" w:rsidRDefault="00F22569" w:rsidP="002A5A98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</w:t>
            </w:r>
            <w:r w:rsidRPr="004C758F">
              <w:rPr>
                <w:rFonts w:ascii="Arial" w:hAnsi="Arial" w:cs="Arial"/>
              </w:rPr>
              <w:t xml:space="preserve">ower outages that last </w:t>
            </w:r>
            <w:r>
              <w:rPr>
                <w:rFonts w:ascii="Arial" w:hAnsi="Arial" w:cs="Arial"/>
              </w:rPr>
              <w:t>no more than</w:t>
            </w:r>
            <w:r w:rsidRPr="004C758F">
              <w:rPr>
                <w:rFonts w:ascii="Arial" w:hAnsi="Arial" w:cs="Arial"/>
              </w:rPr>
              <w:t xml:space="preserve"> several hours </w:t>
            </w:r>
            <w:r>
              <w:rPr>
                <w:rFonts w:ascii="Arial" w:hAnsi="Arial" w:cs="Arial"/>
              </w:rPr>
              <w:t>are usually not</w:t>
            </w:r>
            <w:r w:rsidRPr="004C758F">
              <w:rPr>
                <w:rFonts w:ascii="Arial" w:hAnsi="Arial" w:cs="Arial"/>
              </w:rPr>
              <w:t xml:space="preserve"> a major concern</w:t>
            </w:r>
            <w:r>
              <w:rPr>
                <w:rFonts w:ascii="Arial" w:hAnsi="Arial" w:cs="Arial"/>
              </w:rPr>
              <w:t xml:space="preserve">, however, monitor your fish for signs of </w:t>
            </w:r>
            <w:r w:rsidRPr="00E0548B">
              <w:rPr>
                <w:rFonts w:ascii="Arial" w:hAnsi="Arial" w:cs="Arial"/>
              </w:rPr>
              <w:t>stress</w:t>
            </w:r>
            <w:r>
              <w:rPr>
                <w:rFonts w:ascii="Arial" w:hAnsi="Arial" w:cs="Arial"/>
              </w:rPr>
              <w:t xml:space="preserve">, such as “gaping” </w:t>
            </w:r>
            <w:r>
              <w:rPr>
                <w:rFonts w:ascii="Arial" w:hAnsi="Arial" w:cs="Arial"/>
              </w:rPr>
              <w:t xml:space="preserve">at the water’s surface. If </w:t>
            </w:r>
            <w:r w:rsidR="007579F0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surfacing</w:t>
            </w:r>
            <w:r w:rsidR="007579F0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is observed, the </w:t>
            </w:r>
            <w:r>
              <w:rPr>
                <w:rFonts w:ascii="Arial" w:hAnsi="Arial" w:cs="Arial"/>
              </w:rPr>
              <w:t xml:space="preserve">short-term solution is to agitate the water’s surface </w:t>
            </w:r>
          </w:p>
        </w:tc>
      </w:tr>
    </w:tbl>
    <w:p w:rsidR="00D913F0" w:rsidRDefault="00F22569" w:rsidP="004C758F">
      <w:pPr>
        <w:rPr>
          <w:rFonts w:ascii="Arial" w:hAnsi="Arial" w:cs="Arial"/>
        </w:rPr>
      </w:pPr>
      <w:r>
        <w:rPr>
          <w:rFonts w:ascii="Arial" w:hAnsi="Arial" w:cs="Arial"/>
        </w:rPr>
        <w:t>with the use of a battery-</w:t>
      </w:r>
      <w:r w:rsidRPr="001A6070">
        <w:rPr>
          <w:rFonts w:ascii="Arial" w:hAnsi="Arial" w:cs="Arial"/>
        </w:rPr>
        <w:t xml:space="preserve">powered aerator. The movement of air within the bubbles creates a current that moves water to the surface where dissolved oxygen </w:t>
      </w:r>
      <w:r>
        <w:rPr>
          <w:rFonts w:ascii="Arial" w:hAnsi="Arial" w:cs="Arial"/>
        </w:rPr>
        <w:t xml:space="preserve">can be </w:t>
      </w:r>
      <w:r w:rsidRPr="001A6070">
        <w:rPr>
          <w:rFonts w:ascii="Arial" w:hAnsi="Arial" w:cs="Arial"/>
        </w:rPr>
        <w:t>absorbed.</w:t>
      </w:r>
    </w:p>
    <w:p w:rsidR="00F22569" w:rsidRDefault="00F22569" w:rsidP="004C758F">
      <w:pPr>
        <w:rPr>
          <w:rFonts w:ascii="Arial" w:hAnsi="Arial" w:cs="Arial"/>
        </w:rPr>
      </w:pPr>
    </w:p>
    <w:p w:rsidR="00F22569" w:rsidRDefault="00F22569" w:rsidP="004C758F">
      <w:pPr>
        <w:rPr>
          <w:rFonts w:ascii="Arial" w:hAnsi="Arial" w:cs="Arial"/>
        </w:rPr>
      </w:pPr>
      <w:r>
        <w:rPr>
          <w:rFonts w:ascii="Arial" w:hAnsi="Arial" w:cs="Arial"/>
        </w:rPr>
        <w:t>Unfortunately, long-term p</w:t>
      </w:r>
      <w:r w:rsidRPr="00D913F0">
        <w:rPr>
          <w:rFonts w:ascii="Arial" w:hAnsi="Arial" w:cs="Arial"/>
        </w:rPr>
        <w:t>ower loss frequently occurs during disaster events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but there are several critical measures that you can take beforehand to protect your fish</w:t>
      </w:r>
      <w:r w:rsidRPr="00D913F0">
        <w:rPr>
          <w:rFonts w:ascii="Arial" w:hAnsi="Arial" w:cs="Arial"/>
        </w:rPr>
        <w:t>.</w:t>
      </w:r>
    </w:p>
    <w:p w:rsidR="00F22569" w:rsidRDefault="00F22569" w:rsidP="004C758F">
      <w:pPr>
        <w:rPr>
          <w:rFonts w:ascii="Arial" w:hAnsi="Arial" w:cs="Arial"/>
        </w:rPr>
      </w:pPr>
    </w:p>
    <w:p w:rsidR="00D049D1" w:rsidRPr="00D049D1" w:rsidRDefault="00D049D1" w:rsidP="00D049D1">
      <w:pPr>
        <w:rPr>
          <w:rFonts w:ascii="Arial" w:hAnsi="Arial" w:cs="Arial"/>
          <w:b/>
        </w:rPr>
      </w:pPr>
      <w:r w:rsidRPr="00D049D1">
        <w:rPr>
          <w:rFonts w:ascii="Arial" w:hAnsi="Arial" w:cs="Arial"/>
          <w:b/>
        </w:rPr>
        <w:t xml:space="preserve">BEFORE </w:t>
      </w:r>
      <w:r>
        <w:rPr>
          <w:rFonts w:ascii="Arial" w:hAnsi="Arial" w:cs="Arial"/>
          <w:b/>
        </w:rPr>
        <w:t xml:space="preserve">power loss </w:t>
      </w:r>
    </w:p>
    <w:p w:rsidR="00D049D1" w:rsidRPr="007579F0" w:rsidRDefault="00D049D1" w:rsidP="00035E38">
      <w:pPr>
        <w:rPr>
          <w:sz w:val="16"/>
          <w:szCs w:val="16"/>
        </w:rPr>
      </w:pPr>
    </w:p>
    <w:p w:rsidR="00D913F0" w:rsidRPr="00EF6FD8" w:rsidRDefault="00D913F0" w:rsidP="00935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know that the power will be going out for any length of time, </w:t>
      </w:r>
      <w:r w:rsidRPr="007B671F">
        <w:rPr>
          <w:rFonts w:ascii="Arial" w:hAnsi="Arial" w:cs="Arial"/>
          <w:b/>
        </w:rPr>
        <w:t>stop feeding your fish</w:t>
      </w:r>
      <w:r>
        <w:rPr>
          <w:rFonts w:ascii="Arial" w:hAnsi="Arial" w:cs="Arial"/>
        </w:rPr>
        <w:t xml:space="preserve"> to reduce </w:t>
      </w:r>
      <w:r>
        <w:rPr>
          <w:rFonts w:ascii="Arial" w:hAnsi="Arial" w:cs="Arial"/>
        </w:rPr>
        <w:t xml:space="preserve">organic waste in the water, which can lead to </w:t>
      </w:r>
      <w:r>
        <w:rPr>
          <w:rFonts w:ascii="Arial" w:hAnsi="Arial" w:cs="Arial"/>
        </w:rPr>
        <w:t>potentially lethal</w:t>
      </w:r>
      <w:r>
        <w:rPr>
          <w:rFonts w:ascii="Arial" w:hAnsi="Arial" w:cs="Arial"/>
        </w:rPr>
        <w:t xml:space="preserve"> ammonia levels</w:t>
      </w:r>
      <w:r>
        <w:rPr>
          <w:rFonts w:ascii="Arial" w:hAnsi="Arial" w:cs="Arial"/>
        </w:rPr>
        <w:t xml:space="preserve">. </w:t>
      </w:r>
      <w:r w:rsidR="00935E57">
        <w:rPr>
          <w:rFonts w:ascii="Arial" w:hAnsi="Arial" w:cs="Arial"/>
        </w:rPr>
        <w:t>Fish are often fast</w:t>
      </w:r>
      <w:r w:rsidR="007579F0">
        <w:rPr>
          <w:rFonts w:ascii="Arial" w:hAnsi="Arial" w:cs="Arial"/>
        </w:rPr>
        <w:t>ed</w:t>
      </w:r>
      <w:r w:rsidR="00935E57">
        <w:rPr>
          <w:rFonts w:ascii="Arial" w:hAnsi="Arial" w:cs="Arial"/>
        </w:rPr>
        <w:t xml:space="preserve"> for 2-3 days before transport </w:t>
      </w:r>
      <w:r w:rsidR="00935E57" w:rsidRPr="00E40EED">
        <w:rPr>
          <w:rFonts w:ascii="Arial" w:hAnsi="Arial" w:cs="Arial"/>
        </w:rPr>
        <w:t>to reduce ammonia excretion and improve water quality during shipping</w:t>
      </w:r>
      <w:r w:rsidRPr="00E40EED">
        <w:rPr>
          <w:rFonts w:ascii="Arial" w:hAnsi="Arial" w:cs="Arial"/>
        </w:rPr>
        <w:t xml:space="preserve">. </w:t>
      </w:r>
      <w:r w:rsidR="00EB6227" w:rsidRPr="00E40EED">
        <w:rPr>
          <w:rFonts w:ascii="Arial" w:hAnsi="Arial" w:cs="Arial"/>
        </w:rPr>
        <w:t>Most fish can go more than a week without eating in an emergency situation</w:t>
      </w:r>
      <w:r w:rsidR="00C56F22">
        <w:rPr>
          <w:rFonts w:ascii="Arial" w:hAnsi="Arial" w:cs="Arial"/>
        </w:rPr>
        <w:t>.</w:t>
      </w:r>
    </w:p>
    <w:p w:rsidR="007325F9" w:rsidRPr="008E5E4B" w:rsidRDefault="00D913F0" w:rsidP="00B14C5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 xml:space="preserve"> </w:t>
      </w:r>
    </w:p>
    <w:p w:rsidR="00F22569" w:rsidRDefault="00F22569" w:rsidP="00B14C58">
      <w:pPr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6223EB" w:rsidRPr="007B671F">
        <w:rPr>
          <w:rFonts w:ascii="Arial" w:hAnsi="Arial" w:cs="Arial"/>
          <w:b/>
        </w:rPr>
        <w:t>erform a</w:t>
      </w:r>
      <w:r w:rsidR="006223EB" w:rsidRPr="00D049D1">
        <w:rPr>
          <w:rFonts w:ascii="Arial" w:hAnsi="Arial" w:cs="Arial"/>
        </w:rPr>
        <w:t xml:space="preserve"> </w:t>
      </w:r>
      <w:r w:rsidR="006223EB" w:rsidRPr="007B671F">
        <w:rPr>
          <w:rFonts w:ascii="Arial" w:hAnsi="Arial" w:cs="Arial"/>
          <w:b/>
        </w:rPr>
        <w:t>large (up to 50%) water change</w:t>
      </w:r>
      <w:r w:rsidR="006223EB" w:rsidRPr="00D049D1">
        <w:rPr>
          <w:rFonts w:ascii="Arial" w:hAnsi="Arial" w:cs="Arial"/>
        </w:rPr>
        <w:t xml:space="preserve"> before power loss</w:t>
      </w:r>
      <w:r>
        <w:rPr>
          <w:rFonts w:ascii="Arial" w:hAnsi="Arial" w:cs="Arial"/>
        </w:rPr>
        <w:t xml:space="preserve"> to provide the best </w:t>
      </w:r>
      <w:r w:rsidR="006223EB" w:rsidRPr="00D049D1">
        <w:rPr>
          <w:rFonts w:ascii="Arial" w:hAnsi="Arial" w:cs="Arial"/>
        </w:rPr>
        <w:t>water quality possible</w:t>
      </w:r>
      <w:r>
        <w:rPr>
          <w:rFonts w:ascii="Arial" w:hAnsi="Arial" w:cs="Arial"/>
        </w:rPr>
        <w:t>.</w:t>
      </w:r>
      <w:r w:rsidR="00B14C58">
        <w:rPr>
          <w:rFonts w:ascii="Arial" w:hAnsi="Arial" w:cs="Arial"/>
        </w:rPr>
        <w:t xml:space="preserve"> </w:t>
      </w:r>
    </w:p>
    <w:p w:rsidR="00F22569" w:rsidRPr="008E5E4B" w:rsidRDefault="00F22569" w:rsidP="00B14C58">
      <w:pPr>
        <w:rPr>
          <w:rFonts w:ascii="Arial" w:hAnsi="Arial" w:cs="Arial"/>
          <w:sz w:val="21"/>
          <w:szCs w:val="21"/>
        </w:rPr>
      </w:pPr>
    </w:p>
    <w:p w:rsidR="00D913F0" w:rsidRDefault="00F22569" w:rsidP="00B14C58">
      <w:pPr>
        <w:rPr>
          <w:rFonts w:ascii="Arial" w:hAnsi="Arial" w:cs="Arial"/>
        </w:rPr>
      </w:pPr>
      <w:r>
        <w:rPr>
          <w:rFonts w:ascii="Arial" w:hAnsi="Arial" w:cs="Arial"/>
        </w:rPr>
        <w:t>Create</w:t>
      </w:r>
      <w:r w:rsidR="00B14C58" w:rsidRPr="00D375FF">
        <w:rPr>
          <w:rFonts w:ascii="Arial" w:hAnsi="Arial" w:cs="Arial"/>
        </w:rPr>
        <w:t xml:space="preserve"> </w:t>
      </w:r>
      <w:r w:rsidR="00B14C58" w:rsidRPr="00F22569">
        <w:rPr>
          <w:rFonts w:ascii="Arial" w:hAnsi="Arial" w:cs="Arial"/>
          <w:b/>
        </w:rPr>
        <w:t>water</w:t>
      </w:r>
      <w:r w:rsidRPr="00F22569">
        <w:rPr>
          <w:rFonts w:ascii="Arial" w:hAnsi="Arial" w:cs="Arial"/>
          <w:b/>
        </w:rPr>
        <w:t xml:space="preserve"> reserves</w:t>
      </w:r>
      <w:r w:rsidR="00B14C58" w:rsidRPr="00D375FF">
        <w:rPr>
          <w:rFonts w:ascii="Arial" w:hAnsi="Arial" w:cs="Arial"/>
        </w:rPr>
        <w:t xml:space="preserve"> for future water changes</w:t>
      </w:r>
      <w:r w:rsidR="00B14C58" w:rsidRPr="00D375FF">
        <w:rPr>
          <w:rFonts w:ascii="Arial" w:hAnsi="Arial" w:cs="Arial"/>
        </w:rPr>
        <w:t xml:space="preserve"> u</w:t>
      </w:r>
      <w:r w:rsidR="00D049D1" w:rsidRPr="00D375FF">
        <w:rPr>
          <w:rFonts w:ascii="Arial" w:hAnsi="Arial" w:cs="Arial"/>
        </w:rPr>
        <w:t>s</w:t>
      </w:r>
      <w:r w:rsidR="00B14C58" w:rsidRPr="00D375FF">
        <w:rPr>
          <w:rFonts w:ascii="Arial" w:hAnsi="Arial" w:cs="Arial"/>
        </w:rPr>
        <w:t>ing</w:t>
      </w:r>
      <w:r w:rsidR="00D049D1" w:rsidRPr="00D375FF">
        <w:rPr>
          <w:rFonts w:ascii="Arial" w:hAnsi="Arial" w:cs="Arial"/>
        </w:rPr>
        <w:t xml:space="preserve"> </w:t>
      </w:r>
      <w:r w:rsidR="00D049D1" w:rsidRPr="00D375FF">
        <w:rPr>
          <w:rFonts w:ascii="Arial" w:hAnsi="Arial" w:cs="Arial"/>
        </w:rPr>
        <w:t>5-gallon buckets, clean trash cans</w:t>
      </w:r>
      <w:r w:rsidR="00D049D1" w:rsidRPr="00D375FF">
        <w:rPr>
          <w:rFonts w:ascii="Arial" w:hAnsi="Arial" w:cs="Arial"/>
        </w:rPr>
        <w:t>,</w:t>
      </w:r>
      <w:r w:rsidR="00D049D1" w:rsidRPr="00D375FF">
        <w:rPr>
          <w:rFonts w:ascii="Arial" w:hAnsi="Arial" w:cs="Arial"/>
        </w:rPr>
        <w:t xml:space="preserve"> or large </w:t>
      </w:r>
      <w:r w:rsidR="00601881" w:rsidRPr="00D375FF">
        <w:rPr>
          <w:rFonts w:ascii="Arial" w:hAnsi="Arial" w:cs="Arial"/>
        </w:rPr>
        <w:t xml:space="preserve">plastic </w:t>
      </w:r>
      <w:r w:rsidR="00D049D1" w:rsidRPr="00D375FF">
        <w:rPr>
          <w:rFonts w:ascii="Arial" w:hAnsi="Arial" w:cs="Arial"/>
        </w:rPr>
        <w:t>tote</w:t>
      </w:r>
      <w:r w:rsidR="00D913F0" w:rsidRPr="00D375FF">
        <w:rPr>
          <w:rFonts w:ascii="Arial" w:hAnsi="Arial" w:cs="Arial"/>
        </w:rPr>
        <w:t>s</w:t>
      </w:r>
      <w:r w:rsidR="00B85B7C" w:rsidRPr="00D375FF">
        <w:rPr>
          <w:rFonts w:ascii="Arial" w:hAnsi="Arial" w:cs="Arial"/>
        </w:rPr>
        <w:t>.</w:t>
      </w:r>
      <w:r w:rsidR="00601881" w:rsidRPr="00D375FF">
        <w:rPr>
          <w:rFonts w:ascii="Arial" w:hAnsi="Arial" w:cs="Arial"/>
        </w:rPr>
        <w:t xml:space="preserve"> </w:t>
      </w:r>
      <w:r w:rsidR="00D87198" w:rsidRPr="00D375FF">
        <w:rPr>
          <w:rFonts w:ascii="Arial" w:hAnsi="Arial" w:cs="Arial"/>
        </w:rPr>
        <w:t>Municipal water sources contain chlorine and chloramines and will need to be dechlorinated prior to use</w:t>
      </w:r>
      <w:r w:rsidR="00B14C58" w:rsidRPr="00D375FF">
        <w:rPr>
          <w:rFonts w:ascii="Arial" w:hAnsi="Arial" w:cs="Arial"/>
        </w:rPr>
        <w:t xml:space="preserve"> by adding water conditioners </w:t>
      </w:r>
      <w:r w:rsidR="00B14C58" w:rsidRPr="00F22569">
        <w:rPr>
          <w:rFonts w:ascii="Arial" w:hAnsi="Arial" w:cs="Arial"/>
        </w:rPr>
        <w:t xml:space="preserve">or </w:t>
      </w:r>
      <w:r w:rsidR="00D375FF" w:rsidRPr="00F22569">
        <w:rPr>
          <w:rFonts w:ascii="Arial" w:hAnsi="Arial" w:cs="Arial"/>
        </w:rPr>
        <w:t xml:space="preserve">by </w:t>
      </w:r>
      <w:r w:rsidR="00B14C58" w:rsidRPr="00F22569">
        <w:rPr>
          <w:rFonts w:ascii="Arial" w:hAnsi="Arial" w:cs="Arial"/>
        </w:rPr>
        <w:t>allowing</w:t>
      </w:r>
      <w:r w:rsidR="00D375FF" w:rsidRPr="00F22569">
        <w:rPr>
          <w:rFonts w:ascii="Arial" w:hAnsi="Arial" w:cs="Arial"/>
        </w:rPr>
        <w:t xml:space="preserve"> </w:t>
      </w:r>
      <w:r w:rsidR="00D375FF" w:rsidRPr="00D375FF">
        <w:rPr>
          <w:rFonts w:ascii="Arial" w:hAnsi="Arial" w:cs="Arial"/>
        </w:rPr>
        <w:t xml:space="preserve">chlorine </w:t>
      </w:r>
      <w:r w:rsidR="00D375FF" w:rsidRPr="00F22569">
        <w:rPr>
          <w:rFonts w:ascii="Arial" w:hAnsi="Arial" w:cs="Arial"/>
        </w:rPr>
        <w:t xml:space="preserve">to </w:t>
      </w:r>
      <w:r w:rsidR="00D375FF" w:rsidRPr="00D375FF">
        <w:rPr>
          <w:rFonts w:ascii="Arial" w:hAnsi="Arial" w:cs="Arial"/>
        </w:rPr>
        <w:t>naturally evaporate in</w:t>
      </w:r>
      <w:r w:rsidR="00D375FF" w:rsidRPr="00F22569">
        <w:rPr>
          <w:rFonts w:ascii="Arial" w:hAnsi="Arial" w:cs="Arial"/>
        </w:rPr>
        <w:t xml:space="preserve"> </w:t>
      </w:r>
      <w:r w:rsidR="00D375FF" w:rsidRPr="00F22569">
        <w:rPr>
          <w:rFonts w:ascii="Arial" w:hAnsi="Arial" w:cs="Arial"/>
        </w:rPr>
        <w:t>open containers</w:t>
      </w:r>
      <w:r w:rsidR="00D375FF" w:rsidRPr="00F22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over</w:t>
      </w:r>
      <w:r w:rsidR="00B14C58" w:rsidRPr="00D375FF">
        <w:rPr>
          <w:rFonts w:ascii="Arial" w:hAnsi="Arial" w:cs="Arial"/>
        </w:rPr>
        <w:t xml:space="preserve"> 24 hours</w:t>
      </w:r>
      <w:r w:rsidR="00C56F22">
        <w:rPr>
          <w:rFonts w:ascii="Arial" w:hAnsi="Arial" w:cs="Arial"/>
        </w:rPr>
        <w:t>.</w:t>
      </w:r>
      <w:r w:rsidR="0019530D" w:rsidRPr="00D375FF">
        <w:rPr>
          <w:rFonts w:ascii="Arial" w:hAnsi="Arial" w:cs="Arial"/>
        </w:rPr>
        <w:t xml:space="preserve"> </w:t>
      </w:r>
    </w:p>
    <w:p w:rsidR="00F22569" w:rsidRPr="008E5E4B" w:rsidRDefault="00F22569" w:rsidP="00D913F0">
      <w:pPr>
        <w:rPr>
          <w:rFonts w:ascii="Arial" w:hAnsi="Arial" w:cs="Arial"/>
          <w:sz w:val="21"/>
          <w:szCs w:val="21"/>
        </w:rPr>
      </w:pPr>
    </w:p>
    <w:p w:rsidR="00F22569" w:rsidRDefault="00F22569" w:rsidP="00F225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Pond owners should set up a </w:t>
      </w:r>
      <w:r w:rsidRPr="00F22569">
        <w:rPr>
          <w:rFonts w:ascii="Arial" w:hAnsi="Arial" w:cs="Arial"/>
          <w:b/>
        </w:rPr>
        <w:t xml:space="preserve">temporary tank </w:t>
      </w:r>
      <w:r w:rsidR="00B14C58" w:rsidRPr="00D913F0">
        <w:rPr>
          <w:rFonts w:ascii="Arial" w:hAnsi="Arial" w:cs="Arial"/>
        </w:rPr>
        <w:t>in case</w:t>
      </w:r>
      <w:r>
        <w:rPr>
          <w:rFonts w:ascii="Arial" w:hAnsi="Arial" w:cs="Arial"/>
        </w:rPr>
        <w:t xml:space="preserve"> fish</w:t>
      </w:r>
      <w:r w:rsidR="00B14C58" w:rsidRPr="00D913F0">
        <w:rPr>
          <w:rFonts w:ascii="Arial" w:hAnsi="Arial" w:cs="Arial"/>
        </w:rPr>
        <w:t xml:space="preserve"> need to</w:t>
      </w:r>
      <w:r w:rsidR="00BB3AF1">
        <w:rPr>
          <w:rFonts w:ascii="Arial" w:hAnsi="Arial" w:cs="Arial"/>
        </w:rPr>
        <w:t xml:space="preserve"> be</w:t>
      </w:r>
      <w:r w:rsidR="00B14C58" w:rsidRPr="00D913F0">
        <w:rPr>
          <w:rFonts w:ascii="Arial" w:hAnsi="Arial" w:cs="Arial"/>
        </w:rPr>
        <w:t xml:space="preserve"> moved</w:t>
      </w:r>
      <w:r>
        <w:rPr>
          <w:rFonts w:ascii="Arial" w:hAnsi="Arial" w:cs="Arial"/>
        </w:rPr>
        <w:t>. A</w:t>
      </w:r>
      <w:r w:rsidRPr="00D913F0">
        <w:rPr>
          <w:rFonts w:ascii="Arial" w:hAnsi="Arial" w:cs="Arial"/>
        </w:rPr>
        <w:t xml:space="preserve"> gas-powered generator</w:t>
      </w:r>
      <w:r>
        <w:rPr>
          <w:rFonts w:ascii="Arial" w:hAnsi="Arial" w:cs="Arial"/>
        </w:rPr>
        <w:t xml:space="preserve"> could also be used</w:t>
      </w:r>
      <w:r w:rsidRPr="00D913F0">
        <w:rPr>
          <w:rFonts w:ascii="Arial" w:hAnsi="Arial" w:cs="Arial"/>
        </w:rPr>
        <w:t xml:space="preserve"> to run </w:t>
      </w:r>
      <w:r w:rsidR="008E5E4B">
        <w:rPr>
          <w:rFonts w:ascii="Arial" w:hAnsi="Arial" w:cs="Arial"/>
        </w:rPr>
        <w:t xml:space="preserve">electrical </w:t>
      </w:r>
      <w:r w:rsidRPr="00D913F0">
        <w:rPr>
          <w:rFonts w:ascii="Arial" w:hAnsi="Arial" w:cs="Arial"/>
        </w:rPr>
        <w:t>equipment</w:t>
      </w:r>
      <w:r>
        <w:rPr>
          <w:rFonts w:ascii="Arial" w:hAnsi="Arial" w:cs="Arial"/>
        </w:rPr>
        <w:t>.</w:t>
      </w:r>
      <w:r w:rsidRPr="00D913F0">
        <w:rPr>
          <w:rFonts w:ascii="Arial" w:hAnsi="Arial" w:cs="Arial"/>
        </w:rPr>
        <w:t xml:space="preserve"> Also have a backup aerator and plug it in separately from other components. If possible, also stretch nylon (not plastic) mesh over the entire pond surface to prevent debris from collecting.</w:t>
      </w:r>
    </w:p>
    <w:p w:rsidR="008E5E4B" w:rsidRDefault="008E5E4B" w:rsidP="00F22569">
      <w:pPr>
        <w:rPr>
          <w:rFonts w:ascii="Arial" w:hAnsi="Arial" w:cs="Arial"/>
        </w:rPr>
      </w:pPr>
    </w:p>
    <w:p w:rsidR="008E5E4B" w:rsidRPr="00D913F0" w:rsidRDefault="008E5E4B" w:rsidP="00F22569">
      <w:pPr>
        <w:rPr>
          <w:rFonts w:ascii="Arial" w:hAnsi="Arial" w:cs="Arial"/>
        </w:rPr>
      </w:pPr>
    </w:p>
    <w:p w:rsidR="008E5E4B" w:rsidRDefault="008E5E4B" w:rsidP="007325F9">
      <w:pPr>
        <w:rPr>
          <w:rFonts w:ascii="Arial" w:hAnsi="Arial" w:cs="Arial"/>
          <w:b/>
        </w:rPr>
      </w:pPr>
    </w:p>
    <w:p w:rsidR="008E5E4B" w:rsidRDefault="008E5E4B" w:rsidP="007325F9">
      <w:pPr>
        <w:rPr>
          <w:rFonts w:ascii="Arial" w:hAnsi="Arial" w:cs="Arial"/>
          <w:b/>
        </w:rPr>
      </w:pPr>
    </w:p>
    <w:p w:rsidR="008E5E4B" w:rsidRDefault="008E5E4B" w:rsidP="007325F9">
      <w:pPr>
        <w:rPr>
          <w:rFonts w:ascii="Arial" w:hAnsi="Arial" w:cs="Arial"/>
          <w:b/>
        </w:rPr>
      </w:pPr>
    </w:p>
    <w:p w:rsidR="008E5E4B" w:rsidRDefault="008E5E4B" w:rsidP="007325F9">
      <w:pPr>
        <w:rPr>
          <w:rFonts w:ascii="Arial" w:hAnsi="Arial" w:cs="Arial"/>
          <w:b/>
        </w:rPr>
      </w:pPr>
    </w:p>
    <w:p w:rsidR="00446BC6" w:rsidRPr="007325F9" w:rsidRDefault="00446BC6" w:rsidP="007325F9">
      <w:pPr>
        <w:rPr>
          <w:rFonts w:ascii="Arial" w:hAnsi="Arial" w:cs="Arial"/>
          <w:b/>
        </w:rPr>
      </w:pPr>
      <w:r w:rsidRPr="007325F9">
        <w:rPr>
          <w:rFonts w:ascii="Arial" w:hAnsi="Arial" w:cs="Arial"/>
          <w:b/>
        </w:rPr>
        <w:lastRenderedPageBreak/>
        <w:t>DURING</w:t>
      </w:r>
      <w:r w:rsidR="00EF6FD8" w:rsidRPr="007325F9">
        <w:rPr>
          <w:rFonts w:ascii="Arial" w:hAnsi="Arial" w:cs="Arial"/>
          <w:b/>
        </w:rPr>
        <w:t xml:space="preserve"> </w:t>
      </w:r>
      <w:r w:rsidR="007325F9" w:rsidRPr="007325F9">
        <w:rPr>
          <w:rFonts w:ascii="Arial" w:hAnsi="Arial" w:cs="Arial"/>
          <w:b/>
        </w:rPr>
        <w:t>power loss</w:t>
      </w:r>
      <w:r w:rsidR="00EF6FD8" w:rsidRPr="007325F9">
        <w:rPr>
          <w:rFonts w:ascii="Arial" w:hAnsi="Arial" w:cs="Arial"/>
          <w:b/>
        </w:rPr>
        <w:t xml:space="preserve"> </w:t>
      </w:r>
    </w:p>
    <w:p w:rsidR="007325F9" w:rsidRPr="007579F0" w:rsidRDefault="007325F9" w:rsidP="007325F9">
      <w:pPr>
        <w:rPr>
          <w:rFonts w:ascii="Arial" w:hAnsi="Arial" w:cs="Arial"/>
          <w:sz w:val="21"/>
          <w:szCs w:val="21"/>
        </w:rPr>
      </w:pPr>
    </w:p>
    <w:p w:rsidR="0099623D" w:rsidRDefault="0099623D" w:rsidP="007325F9">
      <w:pPr>
        <w:rPr>
          <w:rFonts w:ascii="Arial" w:hAnsi="Arial" w:cs="Arial"/>
        </w:rPr>
      </w:pPr>
      <w:r w:rsidRPr="007325F9">
        <w:rPr>
          <w:rFonts w:ascii="Arial" w:hAnsi="Arial" w:cs="Arial"/>
        </w:rPr>
        <w:t>When the power goes off</w:t>
      </w:r>
      <w:r w:rsidR="007325F9">
        <w:rPr>
          <w:rFonts w:ascii="Arial" w:hAnsi="Arial" w:cs="Arial"/>
        </w:rPr>
        <w:t xml:space="preserve"> or if the power flickers on and off</w:t>
      </w:r>
      <w:r w:rsidRPr="007325F9">
        <w:rPr>
          <w:rFonts w:ascii="Arial" w:hAnsi="Arial" w:cs="Arial"/>
        </w:rPr>
        <w:t xml:space="preserve">, </w:t>
      </w:r>
      <w:r w:rsidRPr="00D913F0">
        <w:rPr>
          <w:rFonts w:ascii="Arial" w:hAnsi="Arial" w:cs="Arial"/>
          <w:b/>
        </w:rPr>
        <w:t>unplug e</w:t>
      </w:r>
      <w:r w:rsidR="00C56F22">
        <w:rPr>
          <w:rFonts w:ascii="Arial" w:hAnsi="Arial" w:cs="Arial"/>
          <w:b/>
        </w:rPr>
        <w:t>lectrical e</w:t>
      </w:r>
      <w:r w:rsidRPr="00D913F0">
        <w:rPr>
          <w:rFonts w:ascii="Arial" w:hAnsi="Arial" w:cs="Arial"/>
          <w:b/>
        </w:rPr>
        <w:t>quipment</w:t>
      </w:r>
      <w:r w:rsidRPr="007325F9">
        <w:rPr>
          <w:rFonts w:ascii="Arial" w:hAnsi="Arial" w:cs="Arial"/>
        </w:rPr>
        <w:t xml:space="preserve"> so it </w:t>
      </w:r>
      <w:r w:rsidR="007325F9">
        <w:rPr>
          <w:rFonts w:ascii="Arial" w:hAnsi="Arial" w:cs="Arial"/>
        </w:rPr>
        <w:t xml:space="preserve">will </w:t>
      </w:r>
      <w:r w:rsidRPr="007325F9">
        <w:rPr>
          <w:rFonts w:ascii="Arial" w:hAnsi="Arial" w:cs="Arial"/>
        </w:rPr>
        <w:t xml:space="preserve">not </w:t>
      </w:r>
      <w:r w:rsidR="007325F9">
        <w:rPr>
          <w:rFonts w:ascii="Arial" w:hAnsi="Arial" w:cs="Arial"/>
        </w:rPr>
        <w:t xml:space="preserve">be </w:t>
      </w:r>
      <w:r w:rsidRPr="007325F9">
        <w:rPr>
          <w:rFonts w:ascii="Arial" w:hAnsi="Arial" w:cs="Arial"/>
        </w:rPr>
        <w:t xml:space="preserve">damaged by a power surge </w:t>
      </w:r>
      <w:r w:rsidR="007325F9" w:rsidRPr="007325F9">
        <w:rPr>
          <w:rFonts w:ascii="Arial" w:hAnsi="Arial" w:cs="Arial"/>
        </w:rPr>
        <w:t>when it turns back o</w:t>
      </w:r>
      <w:r w:rsidR="00C56F22">
        <w:rPr>
          <w:rFonts w:ascii="Arial" w:hAnsi="Arial" w:cs="Arial"/>
        </w:rPr>
        <w:t>n</w:t>
      </w:r>
      <w:r w:rsidR="007325F9">
        <w:rPr>
          <w:rFonts w:ascii="Arial" w:hAnsi="Arial" w:cs="Arial"/>
        </w:rPr>
        <w:t>.</w:t>
      </w:r>
      <w:r w:rsidR="00F22569">
        <w:rPr>
          <w:rFonts w:ascii="Arial" w:hAnsi="Arial" w:cs="Arial"/>
          <w:vertAlign w:val="superscript"/>
        </w:rPr>
        <w:t xml:space="preserve"> </w:t>
      </w:r>
      <w:r w:rsidR="007325F9">
        <w:rPr>
          <w:rFonts w:ascii="Arial" w:hAnsi="Arial" w:cs="Arial"/>
        </w:rPr>
        <w:t xml:space="preserve">Equipment </w:t>
      </w:r>
      <w:r w:rsidR="00F22569">
        <w:rPr>
          <w:rFonts w:ascii="Arial" w:hAnsi="Arial" w:cs="Arial"/>
        </w:rPr>
        <w:t>should</w:t>
      </w:r>
      <w:r w:rsidR="007325F9">
        <w:rPr>
          <w:rFonts w:ascii="Arial" w:hAnsi="Arial" w:cs="Arial"/>
        </w:rPr>
        <w:t xml:space="preserve"> also be plugged in</w:t>
      </w:r>
      <w:r w:rsidR="00F22569">
        <w:rPr>
          <w:rFonts w:ascii="Arial" w:hAnsi="Arial" w:cs="Arial"/>
        </w:rPr>
        <w:t>to</w:t>
      </w:r>
      <w:r w:rsidR="007325F9">
        <w:rPr>
          <w:rFonts w:ascii="Arial" w:hAnsi="Arial" w:cs="Arial"/>
        </w:rPr>
        <w:t xml:space="preserve"> a surge </w:t>
      </w:r>
      <w:r w:rsidRPr="007325F9">
        <w:rPr>
          <w:rFonts w:ascii="Arial" w:hAnsi="Arial" w:cs="Arial"/>
        </w:rPr>
        <w:t>protector stri</w:t>
      </w:r>
      <w:r w:rsidRPr="007325F9">
        <w:rPr>
          <w:rFonts w:ascii="Arial" w:hAnsi="Arial" w:cs="Arial"/>
        </w:rPr>
        <w:t>p</w:t>
      </w:r>
      <w:r w:rsidR="007325F9">
        <w:rPr>
          <w:rFonts w:ascii="Arial" w:hAnsi="Arial" w:cs="Arial"/>
        </w:rPr>
        <w:t>.</w:t>
      </w:r>
    </w:p>
    <w:p w:rsidR="007325F9" w:rsidRPr="007579F0" w:rsidRDefault="007325F9" w:rsidP="007325F9">
      <w:pPr>
        <w:rPr>
          <w:rFonts w:ascii="Arial" w:hAnsi="Arial" w:cs="Arial"/>
          <w:sz w:val="16"/>
          <w:szCs w:val="16"/>
        </w:rPr>
      </w:pPr>
    </w:p>
    <w:p w:rsidR="00D02026" w:rsidRPr="00A11911" w:rsidRDefault="00A11911" w:rsidP="00F225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D02026" w:rsidRPr="00D913F0">
        <w:rPr>
          <w:rFonts w:ascii="Arial" w:hAnsi="Arial" w:cs="Arial"/>
          <w:b/>
        </w:rPr>
        <w:t>erform</w:t>
      </w:r>
      <w:r w:rsidR="00475986" w:rsidRPr="00D913F0">
        <w:rPr>
          <w:rFonts w:ascii="Arial" w:hAnsi="Arial" w:cs="Arial"/>
          <w:b/>
        </w:rPr>
        <w:t xml:space="preserve"> more water changes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o ensure fish have adequate water quality</w:t>
      </w:r>
      <w:r w:rsidR="00D0202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Use of a portable or </w:t>
      </w:r>
      <w:r w:rsidR="00D913F0">
        <w:rPr>
          <w:rFonts w:ascii="Arial" w:hAnsi="Arial" w:cs="Arial"/>
        </w:rPr>
        <w:t>battery-operated aerator as well as</w:t>
      </w:r>
      <w:r w:rsidR="00F96F0A" w:rsidRPr="00D02026">
        <w:rPr>
          <w:rFonts w:ascii="Arial" w:hAnsi="Arial" w:cs="Arial"/>
        </w:rPr>
        <w:t xml:space="preserve"> </w:t>
      </w:r>
      <w:r w:rsidR="00D02026">
        <w:rPr>
          <w:rFonts w:ascii="Arial" w:hAnsi="Arial" w:cs="Arial"/>
        </w:rPr>
        <w:t>hydrogen peroxide</w:t>
      </w:r>
      <w:r w:rsidR="00F22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also be increase oxygen levels</w:t>
      </w:r>
      <w:r w:rsidR="00D02026">
        <w:rPr>
          <w:rFonts w:ascii="Arial" w:hAnsi="Arial" w:cs="Arial"/>
        </w:rPr>
        <w:t>.</w:t>
      </w:r>
      <w:r w:rsidR="00F22569">
        <w:rPr>
          <w:rFonts w:ascii="Arial" w:hAnsi="Arial" w:cs="Arial"/>
        </w:rPr>
        <w:t xml:space="preserve"> </w:t>
      </w:r>
      <w:r w:rsidR="00D02026" w:rsidRPr="00D02026">
        <w:rPr>
          <w:rFonts w:ascii="Arial" w:hAnsi="Arial" w:cs="Arial"/>
        </w:rPr>
        <w:t>Gradually mix in 1 ml H</w:t>
      </w:r>
      <w:r w:rsidR="00D02026" w:rsidRPr="00F22569">
        <w:rPr>
          <w:rFonts w:ascii="Arial" w:hAnsi="Arial" w:cs="Arial"/>
          <w:vertAlign w:val="subscript"/>
        </w:rPr>
        <w:t>2</w:t>
      </w:r>
      <w:r w:rsidR="00D02026" w:rsidRPr="00D02026">
        <w:rPr>
          <w:rFonts w:ascii="Arial" w:hAnsi="Arial" w:cs="Arial"/>
        </w:rPr>
        <w:t>0</w:t>
      </w:r>
      <w:r w:rsidR="00D02026" w:rsidRPr="00F22569">
        <w:rPr>
          <w:rFonts w:ascii="Arial" w:hAnsi="Arial" w:cs="Arial"/>
          <w:vertAlign w:val="subscript"/>
        </w:rPr>
        <w:t>2</w:t>
      </w:r>
      <w:r w:rsidR="00D02026" w:rsidRPr="00D02026">
        <w:rPr>
          <w:rFonts w:ascii="Arial" w:hAnsi="Arial" w:cs="Arial"/>
        </w:rPr>
        <w:t xml:space="preserve"> per </w:t>
      </w:r>
      <w:r w:rsidR="00C56F22">
        <w:rPr>
          <w:rFonts w:ascii="Arial" w:hAnsi="Arial" w:cs="Arial"/>
        </w:rPr>
        <w:t xml:space="preserve">4 liters (1 </w:t>
      </w:r>
      <w:r w:rsidR="00D02026" w:rsidRPr="00D02026">
        <w:rPr>
          <w:rFonts w:ascii="Arial" w:hAnsi="Arial" w:cs="Arial"/>
        </w:rPr>
        <w:t>gallon</w:t>
      </w:r>
      <w:r w:rsidR="00C56F22">
        <w:rPr>
          <w:rFonts w:ascii="Arial" w:hAnsi="Arial" w:cs="Arial"/>
        </w:rPr>
        <w:t>) of water</w:t>
      </w:r>
      <w:r w:rsidR="00D02026" w:rsidRPr="00D02026">
        <w:rPr>
          <w:rFonts w:ascii="Arial" w:hAnsi="Arial" w:cs="Arial"/>
        </w:rPr>
        <w:t xml:space="preserve"> to provide additional oxygen for approximately 24 hours</w:t>
      </w:r>
      <w:r w:rsidR="00C146AB">
        <w:rPr>
          <w:rFonts w:ascii="Arial" w:hAnsi="Arial" w:cs="Arial"/>
        </w:rPr>
        <w:t>.</w:t>
      </w:r>
    </w:p>
    <w:p w:rsidR="00A11911" w:rsidRDefault="00A11911" w:rsidP="00D02026">
      <w:pPr>
        <w:rPr>
          <w:rFonts w:ascii="Arial" w:hAnsi="Arial" w:cs="Arial"/>
        </w:rPr>
      </w:pPr>
    </w:p>
    <w:p w:rsidR="008E5E4B" w:rsidRDefault="008E5E4B" w:rsidP="00D02026">
      <w:pPr>
        <w:rPr>
          <w:rFonts w:ascii="Arial" w:hAnsi="Arial" w:cs="Arial"/>
        </w:rPr>
      </w:pPr>
    </w:p>
    <w:p w:rsidR="008E5E4B" w:rsidRPr="008E5E4B" w:rsidRDefault="008E5E4B" w:rsidP="008E5E4B">
      <w:pPr>
        <w:rPr>
          <w:rFonts w:ascii="Arial" w:hAnsi="Arial" w:cs="Arial"/>
          <w:b/>
          <w:sz w:val="28"/>
          <w:szCs w:val="28"/>
        </w:rPr>
      </w:pPr>
      <w:r w:rsidRPr="008E5E4B">
        <w:rPr>
          <w:rFonts w:ascii="Arial" w:hAnsi="Arial" w:cs="Arial"/>
          <w:b/>
          <w:sz w:val="28"/>
          <w:szCs w:val="28"/>
        </w:rPr>
        <w:t>Fish checklist</w:t>
      </w:r>
    </w:p>
    <w:p w:rsidR="008E5E4B" w:rsidRPr="008E5E4B" w:rsidRDefault="008E5E4B" w:rsidP="008E5E4B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"/>
        <w:gridCol w:w="4220"/>
        <w:gridCol w:w="540"/>
        <w:gridCol w:w="4135"/>
      </w:tblGrid>
      <w:tr w:rsidR="008E5E4B" w:rsidRPr="007325F9" w:rsidTr="005B5725">
        <w:trPr>
          <w:trHeight w:val="386"/>
        </w:trPr>
        <w:tc>
          <w:tcPr>
            <w:tcW w:w="455" w:type="dxa"/>
          </w:tcPr>
          <w:p w:rsidR="008E5E4B" w:rsidRPr="007325F9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7325F9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220" w:type="dxa"/>
          </w:tcPr>
          <w:p w:rsidR="008E5E4B" w:rsidRPr="00AC4636" w:rsidRDefault="008E5E4B" w:rsidP="005B5725">
            <w:pPr>
              <w:rPr>
                <w:rFonts w:ascii="Arial" w:hAnsi="Arial" w:cs="Arial"/>
                <w:sz w:val="22"/>
                <w:szCs w:val="22"/>
              </w:rPr>
            </w:pPr>
            <w:r w:rsidRPr="00AC4636">
              <w:rPr>
                <w:rFonts w:ascii="Arial" w:hAnsi="Arial" w:cs="Arial"/>
                <w:sz w:val="22"/>
                <w:szCs w:val="22"/>
              </w:rPr>
              <w:t>Spare aquarium tank, plastic tub, kiddie pool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4636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540" w:type="dxa"/>
          </w:tcPr>
          <w:p w:rsidR="008E5E4B" w:rsidRPr="007325F9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7325F9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135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 xml:space="preserve">Nylon netting or mesh cover            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 xml:space="preserve">(to prevent escape and predation) </w:t>
            </w:r>
          </w:p>
        </w:tc>
      </w:tr>
      <w:tr w:rsidR="008E5E4B" w:rsidRPr="00D913F0" w:rsidTr="005B5725">
        <w:trPr>
          <w:trHeight w:val="386"/>
        </w:trPr>
        <w:tc>
          <w:tcPr>
            <w:tcW w:w="455" w:type="dxa"/>
          </w:tcPr>
          <w:p w:rsidR="008E5E4B" w:rsidRPr="00D913F0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13F0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220" w:type="dxa"/>
          </w:tcPr>
          <w:p w:rsidR="008E5E4B" w:rsidRPr="00AC4636" w:rsidRDefault="008E5E4B" w:rsidP="005B5725">
            <w:pPr>
              <w:rPr>
                <w:rFonts w:ascii="Arial" w:hAnsi="Arial" w:cs="Arial"/>
                <w:sz w:val="22"/>
                <w:szCs w:val="22"/>
              </w:rPr>
            </w:pPr>
            <w:r w:rsidRPr="00AC4636">
              <w:rPr>
                <w:rFonts w:ascii="Arial" w:hAnsi="Arial" w:cs="Arial"/>
                <w:sz w:val="22"/>
                <w:szCs w:val="22"/>
              </w:rPr>
              <w:t>5-gallon bucket(s), clean garbage cans, or plastic totes</w:t>
            </w:r>
          </w:p>
        </w:tc>
        <w:tc>
          <w:tcPr>
            <w:tcW w:w="540" w:type="dxa"/>
          </w:tcPr>
          <w:p w:rsidR="008E5E4B" w:rsidRPr="00D913F0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13F0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135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Fish net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AC4636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>b</w:t>
            </w:r>
          </w:p>
        </w:tc>
      </w:tr>
      <w:tr w:rsidR="008E5E4B" w:rsidRPr="006767D8" w:rsidTr="005B5725">
        <w:tc>
          <w:tcPr>
            <w:tcW w:w="455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220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Fish-safe plastic bags</w:t>
            </w:r>
          </w:p>
        </w:tc>
        <w:tc>
          <w:tcPr>
            <w:tcW w:w="540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135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 xml:space="preserve">Sharpie to mark bags           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</w:t>
            </w: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(species/ date/time)</w:t>
            </w:r>
          </w:p>
        </w:tc>
      </w:tr>
      <w:tr w:rsidR="008E5E4B" w:rsidRPr="006767D8" w:rsidTr="005B5725">
        <w:trPr>
          <w:trHeight w:val="413"/>
        </w:trPr>
        <w:tc>
          <w:tcPr>
            <w:tcW w:w="455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220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Rubber bands</w:t>
            </w:r>
          </w:p>
        </w:tc>
        <w:tc>
          <w:tcPr>
            <w:tcW w:w="540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135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 xml:space="preserve">Plastic aquarium tubing               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</w:t>
            </w: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(for siphoning)</w:t>
            </w:r>
          </w:p>
        </w:tc>
      </w:tr>
      <w:tr w:rsidR="008E5E4B" w:rsidRPr="006767D8" w:rsidTr="005B5725">
        <w:tc>
          <w:tcPr>
            <w:tcW w:w="455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220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Battery-operated and/or portable air pumps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AC4636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540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135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 xml:space="preserve">Backup electrical aerator(s) </w:t>
            </w:r>
          </w:p>
        </w:tc>
      </w:tr>
      <w:tr w:rsidR="008E5E4B" w:rsidRPr="006767D8" w:rsidTr="005B5725">
        <w:trPr>
          <w:trHeight w:val="611"/>
        </w:trPr>
        <w:tc>
          <w:tcPr>
            <w:tcW w:w="455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220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 xml:space="preserve">Power adapter                                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 xml:space="preserve">(to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charge the</w:t>
            </w: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 xml:space="preserve"> air pump in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the </w:t>
            </w: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vehicle)</w:t>
            </w:r>
          </w:p>
        </w:tc>
        <w:tc>
          <w:tcPr>
            <w:tcW w:w="540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135" w:type="dxa"/>
          </w:tcPr>
          <w:p w:rsidR="008E5E4B" w:rsidRPr="00AC4636" w:rsidRDefault="008E5E4B" w:rsidP="005B5725">
            <w:pPr>
              <w:rPr>
                <w:rFonts w:ascii="Arial" w:hAnsi="Arial" w:cs="Arial"/>
                <w:sz w:val="22"/>
                <w:szCs w:val="22"/>
              </w:rPr>
            </w:pPr>
            <w:r w:rsidRPr="00AC4636">
              <w:rPr>
                <w:rFonts w:ascii="Arial" w:hAnsi="Arial" w:cs="Arial"/>
                <w:sz w:val="22"/>
                <w:szCs w:val="22"/>
              </w:rPr>
              <w:t xml:space="preserve">Water conditioner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AC4636">
              <w:rPr>
                <w:rFonts w:ascii="Arial" w:hAnsi="Arial" w:cs="Arial"/>
                <w:sz w:val="22"/>
                <w:szCs w:val="22"/>
              </w:rPr>
              <w:t>(dechlorinator)</w:t>
            </w:r>
          </w:p>
        </w:tc>
      </w:tr>
      <w:tr w:rsidR="008E5E4B" w:rsidRPr="006767D8" w:rsidTr="005B5725">
        <w:trPr>
          <w:trHeight w:val="611"/>
        </w:trPr>
        <w:tc>
          <w:tcPr>
            <w:tcW w:w="455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220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Nonpowdered nitrile or neoprene wetsuit gloves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AC4636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540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135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Hydrogen peroxide</w:t>
            </w:r>
          </w:p>
        </w:tc>
      </w:tr>
      <w:tr w:rsidR="008E5E4B" w:rsidRPr="006767D8" w:rsidTr="005B5725">
        <w:trPr>
          <w:trHeight w:val="611"/>
        </w:trPr>
        <w:tc>
          <w:tcPr>
            <w:tcW w:w="455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220" w:type="dxa"/>
          </w:tcPr>
          <w:p w:rsidR="008E5E4B" w:rsidRPr="00AC4636" w:rsidRDefault="008E5E4B" w:rsidP="005B5725">
            <w:pPr>
              <w:rPr>
                <w:rFonts w:ascii="Arial" w:hAnsi="Arial" w:cs="Arial"/>
                <w:sz w:val="22"/>
                <w:szCs w:val="22"/>
              </w:rPr>
            </w:pPr>
            <w:r w:rsidRPr="00AC4636">
              <w:rPr>
                <w:rFonts w:ascii="Arial" w:hAnsi="Arial" w:cs="Arial"/>
                <w:sz w:val="22"/>
                <w:szCs w:val="22"/>
              </w:rPr>
              <w:t>Waterproof thermometer</w:t>
            </w:r>
          </w:p>
        </w:tc>
        <w:tc>
          <w:tcPr>
            <w:tcW w:w="540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135" w:type="dxa"/>
          </w:tcPr>
          <w:p w:rsidR="008E5E4B" w:rsidRPr="00AC4636" w:rsidRDefault="008E5E4B" w:rsidP="005B5725">
            <w:pPr>
              <w:rPr>
                <w:rFonts w:ascii="Arial" w:hAnsi="Arial" w:cs="Arial"/>
                <w:sz w:val="22"/>
                <w:szCs w:val="22"/>
              </w:rPr>
            </w:pPr>
            <w:r w:rsidRPr="00AC4636">
              <w:rPr>
                <w:rFonts w:ascii="Arial" w:hAnsi="Arial" w:cs="Arial"/>
                <w:sz w:val="22"/>
                <w:szCs w:val="22"/>
              </w:rPr>
              <w:t>Waterproof pH meter</w:t>
            </w:r>
          </w:p>
        </w:tc>
      </w:tr>
      <w:tr w:rsidR="008E5E4B" w:rsidRPr="006767D8" w:rsidTr="005B5725">
        <w:trPr>
          <w:trHeight w:val="404"/>
        </w:trPr>
        <w:tc>
          <w:tcPr>
            <w:tcW w:w="455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220" w:type="dxa"/>
          </w:tcPr>
          <w:p w:rsidR="008E5E4B" w:rsidRPr="00AC4636" w:rsidRDefault="008E5E4B" w:rsidP="005B5725">
            <w:pPr>
              <w:rPr>
                <w:rFonts w:ascii="Arial" w:hAnsi="Arial" w:cs="Arial"/>
                <w:sz w:val="22"/>
                <w:szCs w:val="22"/>
              </w:rPr>
            </w:pPr>
            <w:r w:rsidRPr="00AC4636">
              <w:rPr>
                <w:rFonts w:ascii="Arial" w:hAnsi="Arial" w:cs="Arial"/>
                <w:sz w:val="22"/>
                <w:szCs w:val="22"/>
              </w:rPr>
              <w:t xml:space="preserve">Surge protector </w:t>
            </w:r>
          </w:p>
        </w:tc>
        <w:tc>
          <w:tcPr>
            <w:tcW w:w="540" w:type="dxa"/>
          </w:tcPr>
          <w:p w:rsidR="008E5E4B" w:rsidRPr="006767D8" w:rsidRDefault="008E5E4B" w:rsidP="005B572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67D8">
              <w:rPr>
                <w:rFonts w:ascii="Arial" w:hAnsi="Arial" w:cs="Arial"/>
                <w:b w:val="0"/>
                <w:sz w:val="24"/>
                <w:szCs w:val="24"/>
              </w:rPr>
              <w:t></w:t>
            </w:r>
          </w:p>
        </w:tc>
        <w:tc>
          <w:tcPr>
            <w:tcW w:w="4135" w:type="dxa"/>
          </w:tcPr>
          <w:p w:rsidR="008E5E4B" w:rsidRPr="00AC4636" w:rsidRDefault="008E5E4B" w:rsidP="005B572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4636">
              <w:rPr>
                <w:rFonts w:ascii="Arial" w:hAnsi="Arial" w:cs="Arial"/>
                <w:b w:val="0"/>
                <w:sz w:val="22"/>
                <w:szCs w:val="22"/>
              </w:rPr>
              <w:t>Turkey baster/pipette/large syringe</w:t>
            </w:r>
          </w:p>
        </w:tc>
      </w:tr>
    </w:tbl>
    <w:p w:rsidR="008E5E4B" w:rsidRPr="00F22569" w:rsidRDefault="008E5E4B" w:rsidP="008E5E4B">
      <w:pPr>
        <w:rPr>
          <w:b/>
          <w:sz w:val="10"/>
          <w:szCs w:val="10"/>
        </w:rPr>
      </w:pPr>
    </w:p>
    <w:p w:rsidR="008E5E4B" w:rsidRPr="00D913F0" w:rsidRDefault="008E5E4B" w:rsidP="008E5E4B">
      <w:pPr>
        <w:rPr>
          <w:b/>
          <w:sz w:val="21"/>
          <w:szCs w:val="21"/>
        </w:rPr>
      </w:pPr>
      <w:r>
        <w:rPr>
          <w:b/>
          <w:sz w:val="21"/>
          <w:szCs w:val="21"/>
        </w:rPr>
        <w:t>a</w:t>
      </w:r>
      <w:r w:rsidRPr="006767D8">
        <w:rPr>
          <w:b/>
          <w:sz w:val="21"/>
          <w:szCs w:val="21"/>
        </w:rPr>
        <w:t xml:space="preserve"> </w:t>
      </w:r>
      <w:r w:rsidRPr="006767D8">
        <w:rPr>
          <w:sz w:val="21"/>
          <w:szCs w:val="21"/>
        </w:rPr>
        <w:t>The container should be 30.5 cm (12 in) deep at minimum</w:t>
      </w:r>
    </w:p>
    <w:p w:rsidR="008E5E4B" w:rsidRPr="00F22569" w:rsidRDefault="008E5E4B" w:rsidP="008E5E4B">
      <w:pPr>
        <w:rPr>
          <w:sz w:val="21"/>
          <w:szCs w:val="21"/>
        </w:rPr>
      </w:pPr>
      <w:r>
        <w:rPr>
          <w:b/>
          <w:sz w:val="21"/>
          <w:szCs w:val="21"/>
        </w:rPr>
        <w:t>b</w:t>
      </w:r>
      <w:r w:rsidRPr="005B5725">
        <w:rPr>
          <w:sz w:val="21"/>
          <w:szCs w:val="21"/>
        </w:rPr>
        <w:t xml:space="preserve"> Nonabrasive nylon sock nets are ideal for handling larger fish, such as koi</w:t>
      </w:r>
    </w:p>
    <w:p w:rsidR="008E5E4B" w:rsidRPr="00F22569" w:rsidRDefault="008E5E4B" w:rsidP="008E5E4B">
      <w:pPr>
        <w:rPr>
          <w:sz w:val="21"/>
          <w:szCs w:val="21"/>
        </w:rPr>
      </w:pPr>
      <w:r w:rsidRPr="00AC4636">
        <w:rPr>
          <w:b/>
          <w:sz w:val="21"/>
          <w:szCs w:val="21"/>
        </w:rPr>
        <w:t>c</w:t>
      </w:r>
      <w:r w:rsidRPr="005B5725">
        <w:rPr>
          <w:sz w:val="21"/>
          <w:szCs w:val="21"/>
        </w:rPr>
        <w:t xml:space="preserve"> Bicycle tire pump</w:t>
      </w:r>
      <w:r>
        <w:rPr>
          <w:sz w:val="21"/>
          <w:szCs w:val="21"/>
        </w:rPr>
        <w:t>s</w:t>
      </w:r>
      <w:r w:rsidRPr="005B5725">
        <w:rPr>
          <w:sz w:val="21"/>
          <w:szCs w:val="21"/>
        </w:rPr>
        <w:t xml:space="preserve"> can also be used as an aerator for large tanks</w:t>
      </w:r>
      <w:r>
        <w:rPr>
          <w:sz w:val="21"/>
          <w:szCs w:val="21"/>
        </w:rPr>
        <w:t xml:space="preserve"> </w:t>
      </w:r>
    </w:p>
    <w:p w:rsidR="008E5E4B" w:rsidRDefault="008E5E4B" w:rsidP="008E5E4B">
      <w:pPr>
        <w:rPr>
          <w:sz w:val="21"/>
          <w:szCs w:val="21"/>
        </w:rPr>
      </w:pPr>
      <w:r w:rsidRPr="00AC4636">
        <w:rPr>
          <w:b/>
          <w:sz w:val="21"/>
          <w:szCs w:val="21"/>
        </w:rPr>
        <w:t>d</w:t>
      </w:r>
      <w:r w:rsidRPr="005B5725">
        <w:rPr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 w:rsidRPr="005B5725">
        <w:rPr>
          <w:sz w:val="21"/>
          <w:szCs w:val="21"/>
        </w:rPr>
        <w:t xml:space="preserve"> handling is necessary</w:t>
      </w:r>
      <w:r>
        <w:rPr>
          <w:sz w:val="21"/>
          <w:szCs w:val="21"/>
        </w:rPr>
        <w:t xml:space="preserve"> on rare occasions</w:t>
      </w:r>
      <w:r w:rsidRPr="005B5725">
        <w:rPr>
          <w:sz w:val="21"/>
          <w:szCs w:val="21"/>
        </w:rPr>
        <w:t xml:space="preserve">, wear gloves to protect </w:t>
      </w:r>
      <w:r>
        <w:rPr>
          <w:sz w:val="21"/>
          <w:szCs w:val="21"/>
        </w:rPr>
        <w:t>yourself</w:t>
      </w:r>
      <w:r w:rsidRPr="005B5725">
        <w:rPr>
          <w:sz w:val="21"/>
          <w:szCs w:val="21"/>
        </w:rPr>
        <w:t xml:space="preserve"> </w:t>
      </w:r>
      <w:r>
        <w:rPr>
          <w:sz w:val="21"/>
          <w:szCs w:val="21"/>
        </w:rPr>
        <w:t>&amp;</w:t>
      </w:r>
      <w:r w:rsidRPr="005B5725">
        <w:rPr>
          <w:sz w:val="21"/>
          <w:szCs w:val="21"/>
        </w:rPr>
        <w:t xml:space="preserve"> the </w:t>
      </w:r>
      <w:r>
        <w:rPr>
          <w:sz w:val="21"/>
          <w:szCs w:val="21"/>
        </w:rPr>
        <w:t xml:space="preserve">delicate skin of your </w:t>
      </w:r>
      <w:r w:rsidRPr="005B5725">
        <w:rPr>
          <w:sz w:val="21"/>
          <w:szCs w:val="21"/>
        </w:rPr>
        <w:t xml:space="preserve">fish </w:t>
      </w:r>
    </w:p>
    <w:p w:rsidR="008E5E4B" w:rsidRPr="007579F0" w:rsidRDefault="008E5E4B" w:rsidP="00D02026">
      <w:pPr>
        <w:rPr>
          <w:rFonts w:ascii="Arial" w:hAnsi="Arial" w:cs="Arial"/>
        </w:rPr>
      </w:pPr>
    </w:p>
    <w:p w:rsidR="00AC4636" w:rsidRPr="007579F0" w:rsidRDefault="00AC4636" w:rsidP="00D02026">
      <w:pPr>
        <w:rPr>
          <w:rFonts w:ascii="Arial" w:hAnsi="Arial" w:cs="Arial"/>
          <w:b/>
        </w:rPr>
      </w:pPr>
    </w:p>
    <w:p w:rsidR="007579F0" w:rsidRDefault="007579F0" w:rsidP="00D020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Flooding </w:t>
      </w:r>
    </w:p>
    <w:p w:rsidR="007579F0" w:rsidRPr="007579F0" w:rsidRDefault="007579F0" w:rsidP="00D02026">
      <w:pPr>
        <w:rPr>
          <w:rFonts w:ascii="Arial" w:hAnsi="Arial" w:cs="Arial"/>
          <w:b/>
          <w:sz w:val="21"/>
          <w:szCs w:val="21"/>
        </w:rPr>
      </w:pPr>
    </w:p>
    <w:p w:rsidR="007579F0" w:rsidRPr="009D6F34" w:rsidRDefault="007579F0" w:rsidP="007579F0">
      <w:pPr>
        <w:rPr>
          <w:rFonts w:ascii="Arial" w:hAnsi="Arial" w:cs="Arial"/>
        </w:rPr>
      </w:pPr>
      <w:r>
        <w:rPr>
          <w:rFonts w:ascii="Arial" w:hAnsi="Arial" w:cs="Arial"/>
        </w:rPr>
        <w:t>Move fish t</w:t>
      </w:r>
      <w:r>
        <w:rPr>
          <w:rFonts w:ascii="Arial" w:hAnsi="Arial" w:cs="Arial"/>
        </w:rPr>
        <w:t>anks to higher ground (or a higher floor) when there is risk of flooding.</w:t>
      </w:r>
      <w:r w:rsidRPr="00111EFC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Place the relocated tanks away from windows on a solid surface, even the floor will do.</w:t>
      </w:r>
      <w:r w:rsidRPr="00111EFC">
        <w:rPr>
          <w:rFonts w:ascii="Arial" w:hAnsi="Arial" w:cs="Arial"/>
          <w:vertAlign w:val="superscript"/>
        </w:rPr>
        <w:t xml:space="preserve"> </w:t>
      </w:r>
    </w:p>
    <w:p w:rsidR="007579F0" w:rsidRPr="007579F0" w:rsidRDefault="007579F0" w:rsidP="007579F0">
      <w:pPr>
        <w:rPr>
          <w:rFonts w:ascii="Arial" w:hAnsi="Arial" w:cs="Arial"/>
          <w:sz w:val="16"/>
          <w:szCs w:val="16"/>
        </w:rPr>
      </w:pPr>
    </w:p>
    <w:p w:rsidR="007579F0" w:rsidRPr="007579F0" w:rsidRDefault="007579F0" w:rsidP="007579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Flooding is an even more serious concern for ponds. If a pond </w:t>
      </w:r>
      <w:r w:rsidRPr="004C758F">
        <w:rPr>
          <w:rFonts w:ascii="Arial" w:hAnsi="Arial" w:cs="Arial"/>
        </w:rPr>
        <w:t>overfl</w:t>
      </w:r>
      <w:r>
        <w:rPr>
          <w:rFonts w:ascii="Arial" w:hAnsi="Arial" w:cs="Arial"/>
        </w:rPr>
        <w:t>ows</w:t>
      </w:r>
      <w:r w:rsidRPr="004C75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fish can escape the confines of their pond and become stranded on dry land when</w:t>
      </w:r>
      <w:r w:rsidRPr="004C7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water recedes. </w:t>
      </w:r>
      <w:r w:rsidRPr="004C758F">
        <w:rPr>
          <w:rFonts w:ascii="Arial" w:hAnsi="Arial" w:cs="Arial"/>
        </w:rPr>
        <w:t>Flooding can also push runoff</w:t>
      </w:r>
      <w:r>
        <w:rPr>
          <w:rFonts w:ascii="Arial" w:hAnsi="Arial" w:cs="Arial"/>
        </w:rPr>
        <w:t xml:space="preserve"> contaminants</w:t>
      </w:r>
      <w:r w:rsidRPr="004C758F">
        <w:rPr>
          <w:rFonts w:ascii="Arial" w:hAnsi="Arial" w:cs="Arial"/>
        </w:rPr>
        <w:t xml:space="preserve"> and debris into pond water, </w:t>
      </w:r>
      <w:r>
        <w:rPr>
          <w:rFonts w:ascii="Arial" w:hAnsi="Arial" w:cs="Arial"/>
        </w:rPr>
        <w:t xml:space="preserve">adversely </w:t>
      </w:r>
      <w:r w:rsidRPr="004C758F">
        <w:rPr>
          <w:rFonts w:ascii="Arial" w:hAnsi="Arial" w:cs="Arial"/>
        </w:rPr>
        <w:t>affect</w:t>
      </w:r>
      <w:r>
        <w:rPr>
          <w:rFonts w:ascii="Arial" w:hAnsi="Arial" w:cs="Arial"/>
        </w:rPr>
        <w:t>ing</w:t>
      </w:r>
      <w:r w:rsidRPr="004C758F">
        <w:rPr>
          <w:rFonts w:ascii="Arial" w:hAnsi="Arial" w:cs="Arial"/>
        </w:rPr>
        <w:t xml:space="preserve"> water quality.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reduce the runoff that enters a pon</w:t>
      </w:r>
      <w:r w:rsidRPr="00032821">
        <w:rPr>
          <w:rFonts w:ascii="Arial" w:hAnsi="Arial" w:cs="Arial"/>
        </w:rPr>
        <w:t>d, build up</w:t>
      </w:r>
      <w:r w:rsidRPr="004C758F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pond’s </w:t>
      </w:r>
      <w:r w:rsidRPr="004C758F">
        <w:rPr>
          <w:rFonts w:ascii="Arial" w:hAnsi="Arial" w:cs="Arial"/>
        </w:rPr>
        <w:t>edge using rocks or bricks.</w:t>
      </w:r>
      <w:r>
        <w:rPr>
          <w:rFonts w:ascii="Arial" w:hAnsi="Arial" w:cs="Arial"/>
        </w:rPr>
        <w:t xml:space="preserve"> A pond at risk of overflowing, can also be drained with a pump beforehand so there is room for rainwater. It is also possible to create a </w:t>
      </w:r>
      <w:r>
        <w:rPr>
          <w:rFonts w:ascii="Arial" w:hAnsi="Arial" w:cs="Arial"/>
        </w:rPr>
        <w:lastRenderedPageBreak/>
        <w:t xml:space="preserve">drainage outlet so that excess water will flow out of the pond, although it is essential that fish cannot pass </w:t>
      </w:r>
      <w:r w:rsidRPr="007579F0">
        <w:rPr>
          <w:rFonts w:ascii="Arial" w:hAnsi="Arial" w:cs="Arial"/>
        </w:rPr>
        <w:t>through this drainage outlet.</w:t>
      </w:r>
    </w:p>
    <w:p w:rsidR="007579F0" w:rsidRPr="007579F0" w:rsidRDefault="007579F0" w:rsidP="007579F0">
      <w:pPr>
        <w:pStyle w:val="ListParagraph"/>
        <w:ind w:left="2520"/>
        <w:rPr>
          <w:rFonts w:ascii="Arial" w:hAnsi="Arial" w:cs="Arial"/>
        </w:rPr>
      </w:pPr>
    </w:p>
    <w:p w:rsidR="007579F0" w:rsidRPr="007579F0" w:rsidRDefault="007579F0" w:rsidP="00D02026">
      <w:pPr>
        <w:rPr>
          <w:rFonts w:ascii="Arial" w:hAnsi="Arial" w:cs="Arial"/>
          <w:b/>
        </w:rPr>
      </w:pPr>
    </w:p>
    <w:p w:rsidR="006F6555" w:rsidRDefault="006F6555" w:rsidP="00D02026">
      <w:pPr>
        <w:rPr>
          <w:rFonts w:ascii="Arial" w:hAnsi="Arial" w:cs="Arial"/>
          <w:b/>
          <w:sz w:val="28"/>
          <w:szCs w:val="28"/>
        </w:rPr>
      </w:pPr>
      <w:r w:rsidRPr="00D02026">
        <w:rPr>
          <w:rFonts w:ascii="Arial" w:hAnsi="Arial" w:cs="Arial"/>
          <w:b/>
          <w:sz w:val="28"/>
          <w:szCs w:val="28"/>
        </w:rPr>
        <w:t>If you must evacuate…</w:t>
      </w:r>
    </w:p>
    <w:p w:rsidR="00D913F0" w:rsidRPr="008E5E4B" w:rsidRDefault="00D913F0" w:rsidP="00D02026">
      <w:pPr>
        <w:rPr>
          <w:rFonts w:ascii="Arial" w:hAnsi="Arial" w:cs="Arial"/>
          <w:b/>
          <w:sz w:val="16"/>
          <w:szCs w:val="16"/>
        </w:rPr>
      </w:pPr>
    </w:p>
    <w:p w:rsidR="007579F0" w:rsidRDefault="00BC1A99" w:rsidP="00D02026">
      <w:pPr>
        <w:rPr>
          <w:rFonts w:ascii="Arial" w:hAnsi="Arial" w:cs="Arial"/>
        </w:rPr>
      </w:pPr>
      <w:r w:rsidRPr="00BC1A99">
        <w:rPr>
          <w:rFonts w:ascii="Arial" w:hAnsi="Arial" w:cs="Arial"/>
        </w:rPr>
        <w:t>As fish veterinarian Jessie Sanders writes in Disaster Planning for Fish, “</w:t>
      </w:r>
      <w:r w:rsidRPr="00BC1A99">
        <w:rPr>
          <w:rFonts w:ascii="Arial" w:hAnsi="Arial" w:cs="Arial"/>
          <w:i/>
        </w:rPr>
        <w:t>If you are able to take your fish with you, you MUST have a suitable destination READY. NOT the hotel bathtub!</w:t>
      </w:r>
      <w:r w:rsidRPr="00BC1A99">
        <w:rPr>
          <w:rFonts w:ascii="Arial" w:hAnsi="Arial" w:cs="Arial"/>
          <w:i/>
        </w:rPr>
        <w:t>”</w:t>
      </w:r>
    </w:p>
    <w:p w:rsidR="00BC1A99" w:rsidRPr="00BC1A99" w:rsidRDefault="00BC1A99" w:rsidP="00D0202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D913F0" w:rsidRDefault="00D913F0" w:rsidP="00D913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4159243" cy="11965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de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2" t="26965" r="11274" b="34027"/>
                    <a:stretch/>
                  </pic:blipFill>
                  <pic:spPr bwMode="auto">
                    <a:xfrm>
                      <a:off x="0" y="0"/>
                      <a:ext cx="4169357" cy="1199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636" w:rsidRDefault="00AC4636" w:rsidP="00D02026">
      <w:pPr>
        <w:rPr>
          <w:rFonts w:ascii="Arial" w:hAnsi="Arial" w:cs="Arial"/>
          <w:b/>
        </w:rPr>
      </w:pPr>
    </w:p>
    <w:p w:rsidR="00AC4636" w:rsidRPr="008E5E4B" w:rsidRDefault="00AC4636" w:rsidP="00D02026">
      <w:pPr>
        <w:rPr>
          <w:rFonts w:ascii="Arial" w:hAnsi="Arial" w:cs="Arial"/>
          <w:b/>
          <w:sz w:val="16"/>
          <w:szCs w:val="16"/>
        </w:rPr>
      </w:pPr>
    </w:p>
    <w:p w:rsidR="00D913F0" w:rsidRPr="00D913F0" w:rsidRDefault="00D913F0" w:rsidP="00D02026">
      <w:pPr>
        <w:rPr>
          <w:rFonts w:ascii="Arial" w:hAnsi="Arial" w:cs="Arial"/>
          <w:b/>
        </w:rPr>
      </w:pPr>
      <w:r w:rsidRPr="00D913F0">
        <w:rPr>
          <w:rFonts w:ascii="Arial" w:hAnsi="Arial" w:cs="Arial"/>
          <w:b/>
        </w:rPr>
        <w:t xml:space="preserve">Traveling with fish </w:t>
      </w:r>
    </w:p>
    <w:p w:rsidR="00D913F0" w:rsidRPr="007579F0" w:rsidRDefault="00D913F0" w:rsidP="00D02026">
      <w:pPr>
        <w:rPr>
          <w:rFonts w:ascii="Arial" w:hAnsi="Arial" w:cs="Arial"/>
          <w:b/>
          <w:sz w:val="21"/>
          <w:szCs w:val="21"/>
        </w:rPr>
      </w:pPr>
    </w:p>
    <w:p w:rsidR="00D913F0" w:rsidRPr="00A11911" w:rsidRDefault="00D913F0" w:rsidP="00A11911">
      <w:pPr>
        <w:rPr>
          <w:rFonts w:ascii="Arial" w:hAnsi="Arial" w:cs="Arial"/>
        </w:rPr>
      </w:pPr>
      <w:r w:rsidRPr="00D913F0">
        <w:rPr>
          <w:rFonts w:ascii="Arial" w:hAnsi="Arial" w:cs="Arial"/>
        </w:rPr>
        <w:t>Most fish can be transported in large, fish-safe, plastic bags</w:t>
      </w:r>
      <w:r w:rsidRPr="00D913F0">
        <w:rPr>
          <w:rFonts w:ascii="Arial" w:hAnsi="Arial" w:cs="Arial"/>
        </w:rPr>
        <w:t xml:space="preserve"> or </w:t>
      </w:r>
      <w:r w:rsidRPr="00D913F0">
        <w:rPr>
          <w:rFonts w:ascii="Arial" w:hAnsi="Arial" w:cs="Arial"/>
        </w:rPr>
        <w:t>5-gallon plastic buckets</w:t>
      </w:r>
      <w:r w:rsidRPr="00D913F0">
        <w:rPr>
          <w:rFonts w:ascii="Arial" w:hAnsi="Arial" w:cs="Arial"/>
        </w:rPr>
        <w:t xml:space="preserve"> or some other watertight container. </w:t>
      </w:r>
      <w:r w:rsidRPr="00A11911">
        <w:rPr>
          <w:rFonts w:ascii="Arial" w:hAnsi="Arial" w:cs="Arial"/>
        </w:rPr>
        <w:t>When using plastic fish bags, f</w:t>
      </w:r>
      <w:r w:rsidR="0090495C" w:rsidRPr="00A11911">
        <w:rPr>
          <w:rFonts w:ascii="Arial" w:hAnsi="Arial" w:cs="Arial"/>
        </w:rPr>
        <w:t>ill one-third of the bag with water and two-thirds with air</w:t>
      </w:r>
      <w:r w:rsidR="00A11911" w:rsidRPr="00A11911">
        <w:rPr>
          <w:rFonts w:ascii="Arial" w:hAnsi="Arial" w:cs="Arial"/>
        </w:rPr>
        <w:t>.</w:t>
      </w:r>
      <w:r w:rsidRPr="00A11911">
        <w:rPr>
          <w:rFonts w:ascii="Arial" w:hAnsi="Arial" w:cs="Arial"/>
        </w:rPr>
        <w:t xml:space="preserve"> </w:t>
      </w:r>
      <w:r w:rsidR="00A11911" w:rsidRPr="00A11911">
        <w:rPr>
          <w:rFonts w:ascii="Arial" w:hAnsi="Arial" w:cs="Arial"/>
        </w:rPr>
        <w:t>S</w:t>
      </w:r>
      <w:r w:rsidR="0090495C" w:rsidRPr="00A11911">
        <w:rPr>
          <w:rFonts w:ascii="Arial" w:hAnsi="Arial" w:cs="Arial"/>
        </w:rPr>
        <w:t>ecure the bag with rubber bands for easy opening and closure</w:t>
      </w:r>
      <w:r w:rsidR="00A11911" w:rsidRPr="00A11911">
        <w:rPr>
          <w:rFonts w:ascii="Arial" w:hAnsi="Arial" w:cs="Arial"/>
        </w:rPr>
        <w:t>, then l</w:t>
      </w:r>
      <w:r w:rsidR="0090495C" w:rsidRPr="00A11911">
        <w:rPr>
          <w:rFonts w:ascii="Arial" w:hAnsi="Arial" w:cs="Arial"/>
        </w:rPr>
        <w:t xml:space="preserve">oad bags perpendicular to the forward motion of the vehicle so fish are less likely to suffer facial trauma </w:t>
      </w:r>
      <w:r w:rsidR="00A11911" w:rsidRPr="00A11911">
        <w:rPr>
          <w:rFonts w:ascii="Arial" w:hAnsi="Arial" w:cs="Arial"/>
        </w:rPr>
        <w:t>during transport</w:t>
      </w:r>
      <w:r w:rsidR="0088415C" w:rsidRPr="00A11911">
        <w:rPr>
          <w:rFonts w:ascii="Arial" w:hAnsi="Arial" w:cs="Arial"/>
        </w:rPr>
        <w:t>.</w:t>
      </w:r>
      <w:r w:rsidR="00A11911">
        <w:rPr>
          <w:rFonts w:ascii="Arial" w:hAnsi="Arial" w:cs="Arial"/>
        </w:rPr>
        <w:t xml:space="preserve"> </w:t>
      </w:r>
      <w:r w:rsidR="008C3324" w:rsidRPr="00A11911">
        <w:rPr>
          <w:rFonts w:ascii="Arial" w:hAnsi="Arial" w:cs="Arial"/>
        </w:rPr>
        <w:t>Bucket</w:t>
      </w:r>
      <w:r w:rsidRPr="00A11911">
        <w:rPr>
          <w:rFonts w:ascii="Arial" w:hAnsi="Arial" w:cs="Arial"/>
        </w:rPr>
        <w:t>s</w:t>
      </w:r>
      <w:r w:rsidR="008C3324" w:rsidRPr="00A11911">
        <w:rPr>
          <w:rFonts w:ascii="Arial" w:hAnsi="Arial" w:cs="Arial"/>
        </w:rPr>
        <w:t xml:space="preserve"> or other water tight containers </w:t>
      </w:r>
      <w:r w:rsidRPr="00A11911">
        <w:rPr>
          <w:rFonts w:ascii="Arial" w:hAnsi="Arial" w:cs="Arial"/>
        </w:rPr>
        <w:t>should have a</w:t>
      </w:r>
      <w:r w:rsidR="008C3324" w:rsidRPr="00A11911">
        <w:rPr>
          <w:rFonts w:ascii="Arial" w:hAnsi="Arial" w:cs="Arial"/>
        </w:rPr>
        <w:t xml:space="preserve"> lid </w:t>
      </w:r>
      <w:r w:rsidRPr="00A11911">
        <w:rPr>
          <w:rFonts w:ascii="Arial" w:hAnsi="Arial" w:cs="Arial"/>
        </w:rPr>
        <w:t>with a</w:t>
      </w:r>
      <w:r w:rsidR="008C3324" w:rsidRPr="00A11911">
        <w:rPr>
          <w:rFonts w:ascii="Arial" w:hAnsi="Arial" w:cs="Arial"/>
        </w:rPr>
        <w:t xml:space="preserve"> hole </w:t>
      </w:r>
      <w:r w:rsidR="00C146AB" w:rsidRPr="00A11911">
        <w:rPr>
          <w:rFonts w:ascii="Arial" w:hAnsi="Arial" w:cs="Arial"/>
        </w:rPr>
        <w:t xml:space="preserve">in it </w:t>
      </w:r>
      <w:r w:rsidR="008C3324" w:rsidRPr="00A11911">
        <w:rPr>
          <w:rFonts w:ascii="Arial" w:hAnsi="Arial" w:cs="Arial"/>
        </w:rPr>
        <w:t>for</w:t>
      </w:r>
      <w:r w:rsidRPr="00A11911">
        <w:rPr>
          <w:rFonts w:ascii="Arial" w:hAnsi="Arial" w:cs="Arial"/>
        </w:rPr>
        <w:t xml:space="preserve"> the</w:t>
      </w:r>
      <w:r w:rsidRPr="00A11911">
        <w:rPr>
          <w:rFonts w:ascii="Arial" w:hAnsi="Arial" w:cs="Arial"/>
        </w:rPr>
        <w:t xml:space="preserve"> portable air pump that is plugged in with a power adapter or a battery-powered aerator.</w:t>
      </w:r>
      <w:r w:rsidR="00A11911" w:rsidRPr="00A11911">
        <w:rPr>
          <w:rFonts w:ascii="Arial" w:hAnsi="Arial" w:cs="Arial"/>
        </w:rPr>
        <w:t xml:space="preserve"> </w:t>
      </w:r>
      <w:r w:rsidRPr="00A11911">
        <w:rPr>
          <w:rFonts w:ascii="Arial" w:hAnsi="Arial" w:cs="Arial"/>
        </w:rPr>
        <w:t xml:space="preserve">There should be enough water in the transport container to cover the fish completely. </w:t>
      </w:r>
      <w:r w:rsidRPr="00A11911">
        <w:rPr>
          <w:rFonts w:ascii="Arial" w:hAnsi="Arial" w:cs="Arial"/>
        </w:rPr>
        <w:t xml:space="preserve">Do not add </w:t>
      </w:r>
      <w:r w:rsidR="00943BE4" w:rsidRPr="00A11911">
        <w:rPr>
          <w:rFonts w:ascii="Arial" w:hAnsi="Arial" w:cs="Arial"/>
        </w:rPr>
        <w:t xml:space="preserve">pond or </w:t>
      </w:r>
      <w:r w:rsidRPr="00A11911">
        <w:rPr>
          <w:rFonts w:ascii="Arial" w:hAnsi="Arial" w:cs="Arial"/>
        </w:rPr>
        <w:t>tank furniture to the transport container.</w:t>
      </w:r>
    </w:p>
    <w:p w:rsidR="00D913F0" w:rsidRPr="007579F0" w:rsidRDefault="00D913F0" w:rsidP="00D913F0">
      <w:pPr>
        <w:rPr>
          <w:rFonts w:ascii="Arial" w:hAnsi="Arial" w:cs="Arial"/>
          <w:sz w:val="16"/>
          <w:szCs w:val="16"/>
        </w:rPr>
      </w:pPr>
    </w:p>
    <w:p w:rsidR="00D913F0" w:rsidRDefault="00D913F0" w:rsidP="00D913F0">
      <w:pPr>
        <w:rPr>
          <w:rFonts w:ascii="Arial" w:hAnsi="Arial" w:cs="Arial"/>
        </w:rPr>
      </w:pPr>
      <w:r>
        <w:rPr>
          <w:rFonts w:ascii="Arial" w:hAnsi="Arial" w:cs="Arial"/>
        </w:rPr>
        <w:t>Keep t</w:t>
      </w:r>
      <w:r w:rsidRPr="00D913F0">
        <w:rPr>
          <w:rFonts w:ascii="Arial" w:hAnsi="Arial" w:cs="Arial"/>
        </w:rPr>
        <w:t xml:space="preserve">ransport times as short as possible to reduce the risk of </w:t>
      </w:r>
      <w:r w:rsidR="007B671F">
        <w:rPr>
          <w:rFonts w:ascii="Arial" w:hAnsi="Arial" w:cs="Arial"/>
        </w:rPr>
        <w:t>a</w:t>
      </w:r>
      <w:r w:rsidRPr="00D913F0">
        <w:rPr>
          <w:rFonts w:ascii="Arial" w:hAnsi="Arial" w:cs="Arial"/>
        </w:rPr>
        <w:t xml:space="preserve"> waste accumulation and drastic temperature change</w:t>
      </w:r>
      <w:r>
        <w:rPr>
          <w:rFonts w:ascii="Arial" w:hAnsi="Arial" w:cs="Arial"/>
        </w:rPr>
        <w:t>.</w:t>
      </w:r>
    </w:p>
    <w:p w:rsidR="00D913F0" w:rsidRPr="007579F0" w:rsidRDefault="00D913F0" w:rsidP="00D913F0">
      <w:pPr>
        <w:rPr>
          <w:rFonts w:ascii="Arial" w:hAnsi="Arial" w:cs="Arial"/>
          <w:sz w:val="16"/>
          <w:szCs w:val="16"/>
        </w:rPr>
      </w:pPr>
    </w:p>
    <w:p w:rsidR="007B671F" w:rsidRPr="00943BE4" w:rsidRDefault="00D913F0" w:rsidP="00D913F0">
      <w:pPr>
        <w:rPr>
          <w:rFonts w:ascii="Arial" w:hAnsi="Arial" w:cs="Arial"/>
        </w:rPr>
      </w:pPr>
      <w:r w:rsidRPr="00943BE4">
        <w:rPr>
          <w:rFonts w:ascii="Arial" w:hAnsi="Arial" w:cs="Arial"/>
        </w:rPr>
        <w:t>Stressed fish normally w</w:t>
      </w:r>
      <w:r w:rsidR="007B671F" w:rsidRPr="00943BE4">
        <w:rPr>
          <w:rFonts w:ascii="Arial" w:hAnsi="Arial" w:cs="Arial"/>
        </w:rPr>
        <w:t>ill not</w:t>
      </w:r>
      <w:r w:rsidRPr="00943BE4">
        <w:rPr>
          <w:rFonts w:ascii="Arial" w:hAnsi="Arial" w:cs="Arial"/>
        </w:rPr>
        <w:t xml:space="preserve"> eat, but once </w:t>
      </w:r>
      <w:r w:rsidR="00A11911">
        <w:rPr>
          <w:rFonts w:ascii="Arial" w:hAnsi="Arial" w:cs="Arial"/>
        </w:rPr>
        <w:t xml:space="preserve">your </w:t>
      </w:r>
      <w:r w:rsidRPr="00943BE4">
        <w:rPr>
          <w:rFonts w:ascii="Arial" w:hAnsi="Arial" w:cs="Arial"/>
        </w:rPr>
        <w:t>fish are set up in their</w:t>
      </w:r>
      <w:r w:rsidR="00A11911">
        <w:rPr>
          <w:rFonts w:ascii="Arial" w:hAnsi="Arial" w:cs="Arial"/>
        </w:rPr>
        <w:t xml:space="preserve"> temporary</w:t>
      </w:r>
      <w:r w:rsidR="00943BE4" w:rsidRPr="00943BE4">
        <w:rPr>
          <w:rFonts w:ascii="Arial" w:hAnsi="Arial" w:cs="Arial"/>
        </w:rPr>
        <w:t xml:space="preserve">, </w:t>
      </w:r>
      <w:r w:rsidRPr="00943BE4">
        <w:rPr>
          <w:rFonts w:ascii="Arial" w:hAnsi="Arial" w:cs="Arial"/>
        </w:rPr>
        <w:t xml:space="preserve">or </w:t>
      </w:r>
      <w:r w:rsidR="00A11911">
        <w:rPr>
          <w:rFonts w:ascii="Arial" w:hAnsi="Arial" w:cs="Arial"/>
        </w:rPr>
        <w:t>new</w:t>
      </w:r>
      <w:r w:rsidR="00943BE4" w:rsidRPr="00943BE4">
        <w:rPr>
          <w:rFonts w:ascii="Arial" w:hAnsi="Arial" w:cs="Arial"/>
        </w:rPr>
        <w:t>,</w:t>
      </w:r>
      <w:r w:rsidRPr="00943BE4">
        <w:rPr>
          <w:rFonts w:ascii="Arial" w:hAnsi="Arial" w:cs="Arial"/>
        </w:rPr>
        <w:t xml:space="preserve"> home, wait at least 24 hours</w:t>
      </w:r>
      <w:r w:rsidR="00A11911" w:rsidRPr="00A11911">
        <w:rPr>
          <w:rFonts w:ascii="Arial" w:hAnsi="Arial" w:cs="Arial"/>
        </w:rPr>
        <w:t>.</w:t>
      </w:r>
      <w:r w:rsidRPr="00943BE4">
        <w:rPr>
          <w:rFonts w:ascii="Arial" w:hAnsi="Arial" w:cs="Arial"/>
        </w:rPr>
        <w:t xml:space="preserve"> Then </w:t>
      </w:r>
      <w:r w:rsidR="00AA44E1" w:rsidRPr="00943BE4">
        <w:rPr>
          <w:rFonts w:ascii="Arial" w:hAnsi="Arial" w:cs="Arial"/>
        </w:rPr>
        <w:t>offer small amounts</w:t>
      </w:r>
      <w:r w:rsidRPr="00943BE4">
        <w:rPr>
          <w:rFonts w:ascii="Arial" w:hAnsi="Arial" w:cs="Arial"/>
        </w:rPr>
        <w:t xml:space="preserve"> of food</w:t>
      </w:r>
      <w:r w:rsidR="00AA44E1" w:rsidRPr="00943BE4">
        <w:rPr>
          <w:rFonts w:ascii="Arial" w:hAnsi="Arial" w:cs="Arial"/>
        </w:rPr>
        <w:t xml:space="preserve"> gradually until fish </w:t>
      </w:r>
      <w:r w:rsidRPr="00943BE4">
        <w:rPr>
          <w:rFonts w:ascii="Arial" w:hAnsi="Arial" w:cs="Arial"/>
        </w:rPr>
        <w:t>are</w:t>
      </w:r>
      <w:r w:rsidR="00AA44E1" w:rsidRPr="00943BE4">
        <w:rPr>
          <w:rFonts w:ascii="Arial" w:hAnsi="Arial" w:cs="Arial"/>
        </w:rPr>
        <w:t xml:space="preserve"> eating a normal amount</w:t>
      </w:r>
      <w:r w:rsidRPr="00943BE4">
        <w:rPr>
          <w:rFonts w:ascii="Arial" w:hAnsi="Arial" w:cs="Arial"/>
        </w:rPr>
        <w:t>.</w:t>
      </w:r>
      <w:r w:rsidR="00B8669F" w:rsidRPr="00BE4F90">
        <w:rPr>
          <w:rFonts w:ascii="Arial" w:hAnsi="Arial" w:cs="Arial"/>
          <w:vertAlign w:val="superscript"/>
        </w:rPr>
        <w:t>8</w:t>
      </w:r>
      <w:r w:rsidRPr="00BE4F90">
        <w:rPr>
          <w:rFonts w:ascii="Arial" w:hAnsi="Arial" w:cs="Arial"/>
          <w:vertAlign w:val="superscript"/>
        </w:rPr>
        <w:t xml:space="preserve"> </w:t>
      </w:r>
    </w:p>
    <w:p w:rsidR="007B671F" w:rsidRPr="008E5E4B" w:rsidRDefault="007B671F" w:rsidP="00D913F0"/>
    <w:p w:rsidR="007B671F" w:rsidRPr="007B671F" w:rsidRDefault="007B671F" w:rsidP="00D913F0">
      <w:pPr>
        <w:rPr>
          <w:rFonts w:ascii="Arial" w:hAnsi="Arial" w:cs="Arial"/>
          <w:b/>
        </w:rPr>
      </w:pPr>
      <w:r w:rsidRPr="007B671F">
        <w:rPr>
          <w:rFonts w:ascii="Arial" w:hAnsi="Arial" w:cs="Arial"/>
          <w:b/>
        </w:rPr>
        <w:t>If you must leave your fish behind</w:t>
      </w:r>
    </w:p>
    <w:p w:rsidR="007B671F" w:rsidRPr="008E5E4B" w:rsidRDefault="007B671F" w:rsidP="00D913F0">
      <w:pPr>
        <w:rPr>
          <w:rFonts w:ascii="Arial" w:hAnsi="Arial" w:cs="Arial"/>
          <w:sz w:val="16"/>
          <w:szCs w:val="16"/>
        </w:rPr>
      </w:pPr>
    </w:p>
    <w:p w:rsidR="007B671F" w:rsidRPr="007B671F" w:rsidRDefault="007B671F" w:rsidP="007B671F">
      <w:pPr>
        <w:rPr>
          <w:rFonts w:ascii="Arial" w:hAnsi="Arial" w:cs="Arial"/>
        </w:rPr>
      </w:pPr>
      <w:r w:rsidRPr="007B671F">
        <w:rPr>
          <w:rFonts w:ascii="Arial" w:hAnsi="Arial" w:cs="Arial"/>
        </w:rPr>
        <w:t xml:space="preserve">Do </w:t>
      </w:r>
      <w:r w:rsidR="00A11911">
        <w:rPr>
          <w:rFonts w:ascii="Arial" w:hAnsi="Arial" w:cs="Arial"/>
        </w:rPr>
        <w:t>not</w:t>
      </w:r>
      <w:r w:rsidRPr="007B671F">
        <w:rPr>
          <w:rFonts w:ascii="Arial" w:hAnsi="Arial" w:cs="Arial"/>
        </w:rPr>
        <w:t xml:space="preserve"> </w:t>
      </w:r>
      <w:r w:rsidR="00A11911">
        <w:rPr>
          <w:rFonts w:ascii="Arial" w:hAnsi="Arial" w:cs="Arial"/>
        </w:rPr>
        <w:t>provide</w:t>
      </w:r>
      <w:r w:rsidRPr="007B671F">
        <w:rPr>
          <w:rFonts w:ascii="Arial" w:hAnsi="Arial" w:cs="Arial"/>
        </w:rPr>
        <w:t xml:space="preserve"> extr</w:t>
      </w:r>
      <w:r w:rsidR="00A11911">
        <w:rPr>
          <w:rFonts w:ascii="Arial" w:hAnsi="Arial" w:cs="Arial"/>
        </w:rPr>
        <w:t>a</w:t>
      </w:r>
      <w:r w:rsidRPr="007B671F">
        <w:rPr>
          <w:rFonts w:ascii="Arial" w:hAnsi="Arial" w:cs="Arial"/>
        </w:rPr>
        <w:t xml:space="preserve"> food and never use a </w:t>
      </w:r>
      <w:r w:rsidR="00A11911">
        <w:rPr>
          <w:rFonts w:ascii="Arial" w:hAnsi="Arial" w:cs="Arial"/>
        </w:rPr>
        <w:t>“</w:t>
      </w:r>
      <w:r w:rsidRPr="007B671F">
        <w:rPr>
          <w:rFonts w:ascii="Arial" w:hAnsi="Arial" w:cs="Arial"/>
        </w:rPr>
        <w:t>vacation feeder</w:t>
      </w:r>
      <w:r w:rsidR="00A11911">
        <w:rPr>
          <w:rFonts w:ascii="Arial" w:hAnsi="Arial" w:cs="Arial"/>
        </w:rPr>
        <w:t>”</w:t>
      </w:r>
      <w:r w:rsidR="006831B1">
        <w:rPr>
          <w:rFonts w:ascii="Arial" w:hAnsi="Arial" w:cs="Arial"/>
        </w:rPr>
        <w:t xml:space="preserve"> as this will increase organic waste and reduce water quality</w:t>
      </w:r>
      <w:r w:rsidR="00A11911">
        <w:rPr>
          <w:rFonts w:ascii="Arial" w:hAnsi="Arial" w:cs="Arial"/>
        </w:rPr>
        <w:t xml:space="preserve">. </w:t>
      </w:r>
      <w:r w:rsidRPr="007B671F">
        <w:rPr>
          <w:rFonts w:ascii="Arial" w:hAnsi="Arial" w:cs="Arial"/>
        </w:rPr>
        <w:t xml:space="preserve"> Also perform a large (up to 50%) water change</w:t>
      </w:r>
      <w:r w:rsidR="006831B1">
        <w:rPr>
          <w:rFonts w:ascii="Arial" w:hAnsi="Arial" w:cs="Arial"/>
        </w:rPr>
        <w:t>.</w:t>
      </w:r>
    </w:p>
    <w:p w:rsidR="007B671F" w:rsidRPr="007579F0" w:rsidRDefault="007B671F" w:rsidP="00D913F0"/>
    <w:p w:rsidR="00DD0129" w:rsidRPr="007579F0" w:rsidRDefault="00DD0129" w:rsidP="00943BE4">
      <w:pPr>
        <w:rPr>
          <w:rFonts w:ascii="Arial" w:hAnsi="Arial" w:cs="Arial"/>
        </w:rPr>
      </w:pPr>
    </w:p>
    <w:p w:rsidR="00446BC6" w:rsidRPr="00D02026" w:rsidRDefault="00446BC6" w:rsidP="00D02026">
      <w:pPr>
        <w:rPr>
          <w:rFonts w:ascii="Arial" w:hAnsi="Arial" w:cs="Arial"/>
          <w:b/>
          <w:sz w:val="28"/>
          <w:szCs w:val="28"/>
        </w:rPr>
      </w:pPr>
      <w:r w:rsidRPr="00D02026">
        <w:rPr>
          <w:rFonts w:ascii="Arial" w:hAnsi="Arial" w:cs="Arial"/>
          <w:b/>
          <w:sz w:val="28"/>
          <w:szCs w:val="28"/>
        </w:rPr>
        <w:t xml:space="preserve">After the </w:t>
      </w:r>
      <w:r w:rsidR="00D20C16" w:rsidRPr="00D02026">
        <w:rPr>
          <w:rFonts w:ascii="Arial" w:hAnsi="Arial" w:cs="Arial"/>
          <w:b/>
          <w:sz w:val="28"/>
          <w:szCs w:val="28"/>
        </w:rPr>
        <w:t>d</w:t>
      </w:r>
      <w:r w:rsidRPr="00D02026">
        <w:rPr>
          <w:rFonts w:ascii="Arial" w:hAnsi="Arial" w:cs="Arial"/>
          <w:b/>
          <w:sz w:val="28"/>
          <w:szCs w:val="28"/>
        </w:rPr>
        <w:t xml:space="preserve">isaster </w:t>
      </w:r>
      <w:r w:rsidR="00D20C16" w:rsidRPr="00D02026">
        <w:rPr>
          <w:rFonts w:ascii="Arial" w:hAnsi="Arial" w:cs="Arial"/>
          <w:b/>
          <w:sz w:val="28"/>
          <w:szCs w:val="28"/>
        </w:rPr>
        <w:t>e</w:t>
      </w:r>
      <w:r w:rsidRPr="00D02026">
        <w:rPr>
          <w:rFonts w:ascii="Arial" w:hAnsi="Arial" w:cs="Arial"/>
          <w:b/>
          <w:sz w:val="28"/>
          <w:szCs w:val="28"/>
        </w:rPr>
        <w:t>vent</w:t>
      </w:r>
    </w:p>
    <w:p w:rsidR="00B14903" w:rsidRPr="00A11911" w:rsidRDefault="00D20C16" w:rsidP="00A11911">
      <w:pPr>
        <w:spacing w:before="100" w:beforeAutospacing="1" w:after="100" w:afterAutospacing="1"/>
        <w:rPr>
          <w:rFonts w:ascii="Arial" w:hAnsi="Arial" w:cs="Arial"/>
        </w:rPr>
      </w:pPr>
      <w:r w:rsidRPr="00BE4F90">
        <w:rPr>
          <w:rFonts w:ascii="Arial" w:hAnsi="Arial" w:cs="Arial"/>
        </w:rPr>
        <w:t xml:space="preserve">Once the power is back on, </w:t>
      </w:r>
      <w:r w:rsidR="007B671F" w:rsidRPr="00BE4F90">
        <w:rPr>
          <w:rFonts w:ascii="Arial" w:hAnsi="Arial" w:cs="Arial"/>
        </w:rPr>
        <w:t>confirm</w:t>
      </w:r>
      <w:r w:rsidRPr="00BE4F90">
        <w:rPr>
          <w:rFonts w:ascii="Arial" w:hAnsi="Arial" w:cs="Arial"/>
        </w:rPr>
        <w:t xml:space="preserve"> </w:t>
      </w:r>
      <w:r w:rsidR="006831B1" w:rsidRPr="00BE4F90">
        <w:rPr>
          <w:rFonts w:ascii="Arial" w:hAnsi="Arial" w:cs="Arial"/>
        </w:rPr>
        <w:t xml:space="preserve">all </w:t>
      </w:r>
      <w:r w:rsidR="00D913F0" w:rsidRPr="00BE4F90">
        <w:rPr>
          <w:rFonts w:ascii="Arial" w:hAnsi="Arial" w:cs="Arial"/>
        </w:rPr>
        <w:t>equipment is</w:t>
      </w:r>
      <w:r w:rsidRPr="00BE4F90">
        <w:rPr>
          <w:rFonts w:ascii="Arial" w:hAnsi="Arial" w:cs="Arial"/>
        </w:rPr>
        <w:t xml:space="preserve"> working properly</w:t>
      </w:r>
      <w:r w:rsidR="007B671F" w:rsidRPr="00BE4F90">
        <w:rPr>
          <w:rFonts w:ascii="Arial" w:hAnsi="Arial" w:cs="Arial"/>
        </w:rPr>
        <w:t xml:space="preserve">. </w:t>
      </w:r>
      <w:r w:rsidRPr="00BE4F90">
        <w:rPr>
          <w:rFonts w:ascii="Arial" w:hAnsi="Arial" w:cs="Arial"/>
        </w:rPr>
        <w:t xml:space="preserve">Check the filters to ensure they </w:t>
      </w:r>
      <w:r w:rsidR="008E5E4B">
        <w:rPr>
          <w:rFonts w:ascii="Arial" w:hAnsi="Arial" w:cs="Arial"/>
        </w:rPr>
        <w:t>do not</w:t>
      </w:r>
      <w:r w:rsidRPr="00BE4F90">
        <w:rPr>
          <w:rFonts w:ascii="Arial" w:hAnsi="Arial" w:cs="Arial"/>
        </w:rPr>
        <w:t xml:space="preserve"> need to be cleane</w:t>
      </w:r>
      <w:r w:rsidR="00D913F0" w:rsidRPr="00BE4F90">
        <w:rPr>
          <w:rFonts w:ascii="Arial" w:hAnsi="Arial" w:cs="Arial"/>
        </w:rPr>
        <w:t>d</w:t>
      </w:r>
      <w:r w:rsidR="008E5E4B">
        <w:rPr>
          <w:rFonts w:ascii="Arial" w:hAnsi="Arial" w:cs="Arial"/>
        </w:rPr>
        <w:t xml:space="preserve"> or replaced</w:t>
      </w:r>
      <w:r w:rsidR="00D913F0" w:rsidRPr="00BE4F90">
        <w:rPr>
          <w:rFonts w:ascii="Arial" w:hAnsi="Arial" w:cs="Arial"/>
        </w:rPr>
        <w:t xml:space="preserve">. </w:t>
      </w:r>
      <w:r w:rsidRPr="00BE4F90">
        <w:rPr>
          <w:rFonts w:ascii="Arial" w:hAnsi="Arial" w:cs="Arial"/>
        </w:rPr>
        <w:t>Wait briefly, then test water quality</w:t>
      </w:r>
      <w:r w:rsidR="00D913F0" w:rsidRPr="00BE4F90">
        <w:rPr>
          <w:rFonts w:ascii="Arial" w:hAnsi="Arial" w:cs="Arial"/>
        </w:rPr>
        <w:t xml:space="preserve">. </w:t>
      </w:r>
      <w:r w:rsidR="007B671F" w:rsidRPr="00BE4F90">
        <w:rPr>
          <w:rFonts w:ascii="Arial" w:hAnsi="Arial" w:cs="Arial"/>
        </w:rPr>
        <w:t>P</w:t>
      </w:r>
      <w:r w:rsidR="00D913F0" w:rsidRPr="00BE4F90">
        <w:rPr>
          <w:rFonts w:ascii="Arial" w:hAnsi="Arial" w:cs="Arial"/>
        </w:rPr>
        <w:t>ond water may be unbalanced due to runoff.</w:t>
      </w:r>
      <w:r w:rsidR="00A11911">
        <w:rPr>
          <w:rFonts w:ascii="Arial" w:hAnsi="Arial" w:cs="Arial"/>
          <w:vertAlign w:val="superscript"/>
        </w:rPr>
        <w:t xml:space="preserve"> </w:t>
      </w:r>
      <w:r w:rsidR="00D913F0" w:rsidRPr="00BE4F90">
        <w:rPr>
          <w:rFonts w:ascii="Arial" w:hAnsi="Arial" w:cs="Arial"/>
        </w:rPr>
        <w:t xml:space="preserve">Once imbalances have been corrected, </w:t>
      </w:r>
      <w:r w:rsidR="00943BE4" w:rsidRPr="00BE4F90">
        <w:rPr>
          <w:rFonts w:ascii="Arial" w:hAnsi="Arial" w:cs="Arial"/>
        </w:rPr>
        <w:t>gradually introduce</w:t>
      </w:r>
      <w:r w:rsidR="008E5E4B">
        <w:rPr>
          <w:rFonts w:ascii="Arial" w:hAnsi="Arial" w:cs="Arial"/>
        </w:rPr>
        <w:t xml:space="preserve"> fish</w:t>
      </w:r>
      <w:r w:rsidR="00943BE4" w:rsidRPr="00BE4F90">
        <w:rPr>
          <w:rFonts w:ascii="Arial" w:hAnsi="Arial" w:cs="Arial"/>
        </w:rPr>
        <w:t xml:space="preserve"> to </w:t>
      </w:r>
      <w:r w:rsidR="008E5E4B">
        <w:rPr>
          <w:rFonts w:ascii="Arial" w:hAnsi="Arial" w:cs="Arial"/>
        </w:rPr>
        <w:t>their</w:t>
      </w:r>
      <w:r w:rsidR="00943BE4" w:rsidRPr="00BE4F90">
        <w:rPr>
          <w:rFonts w:ascii="Arial" w:hAnsi="Arial" w:cs="Arial"/>
        </w:rPr>
        <w:t xml:space="preserve"> new water</w:t>
      </w:r>
      <w:r w:rsidRPr="00BE4F90">
        <w:rPr>
          <w:rFonts w:ascii="Arial" w:hAnsi="Arial" w:cs="Arial"/>
        </w:rPr>
        <w:t xml:space="preserve"> </w:t>
      </w:r>
      <w:r w:rsidR="00943BE4" w:rsidRPr="00BE4F90">
        <w:rPr>
          <w:rFonts w:ascii="Arial" w:hAnsi="Arial" w:cs="Arial"/>
        </w:rPr>
        <w:t xml:space="preserve">source in </w:t>
      </w:r>
      <w:r w:rsidRPr="00BE4F90">
        <w:rPr>
          <w:rFonts w:ascii="Arial" w:hAnsi="Arial" w:cs="Arial"/>
        </w:rPr>
        <w:t>floating</w:t>
      </w:r>
      <w:r w:rsidR="00943BE4" w:rsidRPr="00BE4F90">
        <w:rPr>
          <w:rFonts w:ascii="Arial" w:hAnsi="Arial" w:cs="Arial"/>
        </w:rPr>
        <w:t xml:space="preserve"> b</w:t>
      </w:r>
      <w:r w:rsidRPr="00BE4F90">
        <w:rPr>
          <w:rFonts w:ascii="Arial" w:hAnsi="Arial" w:cs="Arial"/>
        </w:rPr>
        <w:t>ag</w:t>
      </w:r>
      <w:r w:rsidR="00943BE4" w:rsidRPr="00BE4F90">
        <w:rPr>
          <w:rFonts w:ascii="Arial" w:hAnsi="Arial" w:cs="Arial"/>
        </w:rPr>
        <w:t>s</w:t>
      </w:r>
      <w:r w:rsidR="0088415C" w:rsidRPr="00BE4F90">
        <w:rPr>
          <w:rFonts w:ascii="Arial" w:hAnsi="Arial" w:cs="Arial"/>
        </w:rPr>
        <w:t>.</w:t>
      </w:r>
    </w:p>
    <w:sectPr w:rsidR="00B14903" w:rsidRPr="00A11911" w:rsidSect="007579F0">
      <w:footerReference w:type="even" r:id="rId9"/>
      <w:footerReference w:type="default" r:id="rId10"/>
      <w:pgSz w:w="12240" w:h="15840"/>
      <w:pgMar w:top="144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39C" w:rsidRDefault="00C8239C" w:rsidP="007579F0">
      <w:r>
        <w:separator/>
      </w:r>
    </w:p>
  </w:endnote>
  <w:endnote w:type="continuationSeparator" w:id="0">
    <w:p w:rsidR="00C8239C" w:rsidRDefault="00C8239C" w:rsidP="0075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30017323"/>
      <w:docPartObj>
        <w:docPartGallery w:val="Page Numbers (Bottom of Page)"/>
        <w:docPartUnique/>
      </w:docPartObj>
    </w:sdtPr>
    <w:sdtContent>
      <w:p w:rsidR="007579F0" w:rsidRDefault="007579F0" w:rsidP="000658D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579F0" w:rsidRDefault="00757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79685435"/>
      <w:docPartObj>
        <w:docPartGallery w:val="Page Numbers (Bottom of Page)"/>
        <w:docPartUnique/>
      </w:docPartObj>
    </w:sdtPr>
    <w:sdtContent>
      <w:p w:rsidR="007579F0" w:rsidRDefault="007579F0" w:rsidP="000658D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7579F0" w:rsidRDefault="00757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39C" w:rsidRDefault="00C8239C" w:rsidP="007579F0">
      <w:r>
        <w:separator/>
      </w:r>
    </w:p>
  </w:footnote>
  <w:footnote w:type="continuationSeparator" w:id="0">
    <w:p w:rsidR="00C8239C" w:rsidRDefault="00C8239C" w:rsidP="0075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AF8"/>
    <w:multiLevelType w:val="hybridMultilevel"/>
    <w:tmpl w:val="11485FA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B0C04B0"/>
    <w:multiLevelType w:val="hybridMultilevel"/>
    <w:tmpl w:val="29588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B6A"/>
    <w:multiLevelType w:val="hybridMultilevel"/>
    <w:tmpl w:val="98C08942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17D33"/>
    <w:multiLevelType w:val="hybridMultilevel"/>
    <w:tmpl w:val="E19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0FD0"/>
    <w:multiLevelType w:val="hybridMultilevel"/>
    <w:tmpl w:val="9A4832F0"/>
    <w:lvl w:ilvl="0" w:tplc="04090019">
      <w:start w:val="1"/>
      <w:numFmt w:val="lowerLetter"/>
      <w:lvlText w:val="%1."/>
      <w:lvlJc w:val="left"/>
      <w:pPr>
        <w:ind w:left="6840" w:hanging="360"/>
      </w:p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5" w15:restartNumberingAfterBreak="0">
    <w:nsid w:val="2A537150"/>
    <w:multiLevelType w:val="hybridMultilevel"/>
    <w:tmpl w:val="AF08351E"/>
    <w:lvl w:ilvl="0" w:tplc="04090019">
      <w:start w:val="1"/>
      <w:numFmt w:val="lowerLetter"/>
      <w:lvlText w:val="%1."/>
      <w:lvlJc w:val="left"/>
      <w:pPr>
        <w:ind w:left="9000" w:hanging="360"/>
      </w:p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6" w15:restartNumberingAfterBreak="0">
    <w:nsid w:val="2CB134D4"/>
    <w:multiLevelType w:val="hybridMultilevel"/>
    <w:tmpl w:val="DA768C42"/>
    <w:lvl w:ilvl="0" w:tplc="04090019">
      <w:start w:val="1"/>
      <w:numFmt w:val="lowerLetter"/>
      <w:lvlText w:val="%1."/>
      <w:lvlJc w:val="left"/>
      <w:pPr>
        <w:ind w:left="9000" w:hanging="360"/>
      </w:p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7" w15:restartNumberingAfterBreak="0">
    <w:nsid w:val="427D7114"/>
    <w:multiLevelType w:val="hybridMultilevel"/>
    <w:tmpl w:val="980EC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FB75B3"/>
    <w:multiLevelType w:val="hybridMultilevel"/>
    <w:tmpl w:val="3570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56CEF"/>
    <w:multiLevelType w:val="hybridMultilevel"/>
    <w:tmpl w:val="B7FCD98E"/>
    <w:lvl w:ilvl="0" w:tplc="04090019">
      <w:start w:val="1"/>
      <w:numFmt w:val="lowerLetter"/>
      <w:lvlText w:val="%1.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0" w15:restartNumberingAfterBreak="0">
    <w:nsid w:val="6298203B"/>
    <w:multiLevelType w:val="hybridMultilevel"/>
    <w:tmpl w:val="6D12AFE4"/>
    <w:lvl w:ilvl="0" w:tplc="0409001B">
      <w:start w:val="1"/>
      <w:numFmt w:val="lowerRoman"/>
      <w:lvlText w:val="%1."/>
      <w:lvlJc w:val="righ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1" w15:restartNumberingAfterBreak="0">
    <w:nsid w:val="6EED3F52"/>
    <w:multiLevelType w:val="multilevel"/>
    <w:tmpl w:val="FD32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302C96"/>
    <w:multiLevelType w:val="hybridMultilevel"/>
    <w:tmpl w:val="4C0002F0"/>
    <w:lvl w:ilvl="0" w:tplc="BA34E0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5B4DED"/>
    <w:multiLevelType w:val="hybridMultilevel"/>
    <w:tmpl w:val="7EA2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145F"/>
    <w:multiLevelType w:val="hybridMultilevel"/>
    <w:tmpl w:val="6DCC8E2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3100364"/>
    <w:multiLevelType w:val="hybridMultilevel"/>
    <w:tmpl w:val="9D509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396CA6"/>
    <w:multiLevelType w:val="hybridMultilevel"/>
    <w:tmpl w:val="B986E568"/>
    <w:lvl w:ilvl="0" w:tplc="04090019">
      <w:start w:val="1"/>
      <w:numFmt w:val="lowerLetter"/>
      <w:lvlText w:val="%1."/>
      <w:lvlJc w:val="left"/>
      <w:pPr>
        <w:ind w:left="9000" w:hanging="360"/>
      </w:p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7" w15:restartNumberingAfterBreak="0">
    <w:nsid w:val="7E8933EE"/>
    <w:multiLevelType w:val="hybridMultilevel"/>
    <w:tmpl w:val="DA0ED492"/>
    <w:lvl w:ilvl="0" w:tplc="04090019">
      <w:start w:val="1"/>
      <w:numFmt w:val="lowerLetter"/>
      <w:lvlText w:val="%1."/>
      <w:lvlJc w:val="left"/>
      <w:pPr>
        <w:ind w:left="9000" w:hanging="360"/>
      </w:p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8" w15:restartNumberingAfterBreak="0">
    <w:nsid w:val="7F414125"/>
    <w:multiLevelType w:val="hybridMultilevel"/>
    <w:tmpl w:val="CCDEF796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5"/>
  </w:num>
  <w:num w:numId="5">
    <w:abstractNumId w:val="8"/>
  </w:num>
  <w:num w:numId="6">
    <w:abstractNumId w:val="11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9"/>
  </w:num>
  <w:num w:numId="12">
    <w:abstractNumId w:val="4"/>
  </w:num>
  <w:num w:numId="13">
    <w:abstractNumId w:val="17"/>
  </w:num>
  <w:num w:numId="14">
    <w:abstractNumId w:val="5"/>
  </w:num>
  <w:num w:numId="15">
    <w:abstractNumId w:val="6"/>
  </w:num>
  <w:num w:numId="16">
    <w:abstractNumId w:val="16"/>
  </w:num>
  <w:num w:numId="17">
    <w:abstractNumId w:val="1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C6"/>
    <w:rsid w:val="000059FD"/>
    <w:rsid w:val="0002712B"/>
    <w:rsid w:val="00032821"/>
    <w:rsid w:val="00035E38"/>
    <w:rsid w:val="00041B8D"/>
    <w:rsid w:val="00045083"/>
    <w:rsid w:val="000638E4"/>
    <w:rsid w:val="00067753"/>
    <w:rsid w:val="000737E8"/>
    <w:rsid w:val="00074932"/>
    <w:rsid w:val="000B67FB"/>
    <w:rsid w:val="000D0632"/>
    <w:rsid w:val="000E29A1"/>
    <w:rsid w:val="000F3E1C"/>
    <w:rsid w:val="0010790C"/>
    <w:rsid w:val="00111EFC"/>
    <w:rsid w:val="00112ADA"/>
    <w:rsid w:val="00117E0D"/>
    <w:rsid w:val="00122CAE"/>
    <w:rsid w:val="001348DD"/>
    <w:rsid w:val="001459AC"/>
    <w:rsid w:val="00152F49"/>
    <w:rsid w:val="0019152F"/>
    <w:rsid w:val="0019530D"/>
    <w:rsid w:val="00196527"/>
    <w:rsid w:val="001A6070"/>
    <w:rsid w:val="001B2DF4"/>
    <w:rsid w:val="001B7140"/>
    <w:rsid w:val="001B733D"/>
    <w:rsid w:val="001C43B8"/>
    <w:rsid w:val="001D1C28"/>
    <w:rsid w:val="001E5AB9"/>
    <w:rsid w:val="001F58CF"/>
    <w:rsid w:val="002508A2"/>
    <w:rsid w:val="00252C0C"/>
    <w:rsid w:val="00270C03"/>
    <w:rsid w:val="00273F5A"/>
    <w:rsid w:val="0028139E"/>
    <w:rsid w:val="00286F45"/>
    <w:rsid w:val="0029158F"/>
    <w:rsid w:val="002A5A98"/>
    <w:rsid w:val="002C7814"/>
    <w:rsid w:val="002E3909"/>
    <w:rsid w:val="002E7337"/>
    <w:rsid w:val="002E78C0"/>
    <w:rsid w:val="002F39D6"/>
    <w:rsid w:val="00306414"/>
    <w:rsid w:val="003313C5"/>
    <w:rsid w:val="00335C87"/>
    <w:rsid w:val="00347508"/>
    <w:rsid w:val="003523E0"/>
    <w:rsid w:val="00356B29"/>
    <w:rsid w:val="00364F52"/>
    <w:rsid w:val="00365F64"/>
    <w:rsid w:val="00392466"/>
    <w:rsid w:val="003C3371"/>
    <w:rsid w:val="003C5420"/>
    <w:rsid w:val="003D32A0"/>
    <w:rsid w:val="003F60EA"/>
    <w:rsid w:val="00404D82"/>
    <w:rsid w:val="004254E5"/>
    <w:rsid w:val="00440BB4"/>
    <w:rsid w:val="00442F91"/>
    <w:rsid w:val="00446BC6"/>
    <w:rsid w:val="0046532F"/>
    <w:rsid w:val="004654EE"/>
    <w:rsid w:val="00466605"/>
    <w:rsid w:val="00475986"/>
    <w:rsid w:val="004825FC"/>
    <w:rsid w:val="004919E5"/>
    <w:rsid w:val="00494299"/>
    <w:rsid w:val="004A2E78"/>
    <w:rsid w:val="004A6DF4"/>
    <w:rsid w:val="004C031E"/>
    <w:rsid w:val="004C734A"/>
    <w:rsid w:val="004C758F"/>
    <w:rsid w:val="004D7B85"/>
    <w:rsid w:val="004E109D"/>
    <w:rsid w:val="004E1D4A"/>
    <w:rsid w:val="004F20F1"/>
    <w:rsid w:val="00521438"/>
    <w:rsid w:val="00526E19"/>
    <w:rsid w:val="00542081"/>
    <w:rsid w:val="00546933"/>
    <w:rsid w:val="00551512"/>
    <w:rsid w:val="00555911"/>
    <w:rsid w:val="00555FF3"/>
    <w:rsid w:val="00565AC0"/>
    <w:rsid w:val="00576974"/>
    <w:rsid w:val="00584751"/>
    <w:rsid w:val="00586FF8"/>
    <w:rsid w:val="005A03AC"/>
    <w:rsid w:val="005A7A59"/>
    <w:rsid w:val="005B4B9D"/>
    <w:rsid w:val="005C0307"/>
    <w:rsid w:val="005C7323"/>
    <w:rsid w:val="0060070E"/>
    <w:rsid w:val="00601881"/>
    <w:rsid w:val="006223EB"/>
    <w:rsid w:val="00624954"/>
    <w:rsid w:val="00637DDB"/>
    <w:rsid w:val="00644278"/>
    <w:rsid w:val="00671198"/>
    <w:rsid w:val="00673F5E"/>
    <w:rsid w:val="006767D8"/>
    <w:rsid w:val="0068246A"/>
    <w:rsid w:val="006831B1"/>
    <w:rsid w:val="00697CA1"/>
    <w:rsid w:val="006A4FB9"/>
    <w:rsid w:val="006C174C"/>
    <w:rsid w:val="006E1480"/>
    <w:rsid w:val="006E1559"/>
    <w:rsid w:val="006E3BE7"/>
    <w:rsid w:val="006F4774"/>
    <w:rsid w:val="006F6555"/>
    <w:rsid w:val="00710EB1"/>
    <w:rsid w:val="007325F9"/>
    <w:rsid w:val="00745C8C"/>
    <w:rsid w:val="007579F0"/>
    <w:rsid w:val="007609FA"/>
    <w:rsid w:val="0076356C"/>
    <w:rsid w:val="00787907"/>
    <w:rsid w:val="00793130"/>
    <w:rsid w:val="007A5DDE"/>
    <w:rsid w:val="007A6282"/>
    <w:rsid w:val="007B0706"/>
    <w:rsid w:val="007B671F"/>
    <w:rsid w:val="007C6E5D"/>
    <w:rsid w:val="007E305D"/>
    <w:rsid w:val="007F0D3A"/>
    <w:rsid w:val="008125AF"/>
    <w:rsid w:val="00817B1F"/>
    <w:rsid w:val="00821AF9"/>
    <w:rsid w:val="00827B98"/>
    <w:rsid w:val="00832280"/>
    <w:rsid w:val="00834377"/>
    <w:rsid w:val="0084649F"/>
    <w:rsid w:val="0084693A"/>
    <w:rsid w:val="0084781D"/>
    <w:rsid w:val="00865DAA"/>
    <w:rsid w:val="0088415C"/>
    <w:rsid w:val="00885B55"/>
    <w:rsid w:val="00892AEC"/>
    <w:rsid w:val="00897DB1"/>
    <w:rsid w:val="008A1F8A"/>
    <w:rsid w:val="008B00A0"/>
    <w:rsid w:val="008C3324"/>
    <w:rsid w:val="008C4D48"/>
    <w:rsid w:val="008D5DC3"/>
    <w:rsid w:val="008E5E4B"/>
    <w:rsid w:val="0090495C"/>
    <w:rsid w:val="00904FC4"/>
    <w:rsid w:val="00906C0C"/>
    <w:rsid w:val="00917F32"/>
    <w:rsid w:val="0092270F"/>
    <w:rsid w:val="00935E57"/>
    <w:rsid w:val="00936F32"/>
    <w:rsid w:val="00943BE4"/>
    <w:rsid w:val="00973328"/>
    <w:rsid w:val="00983283"/>
    <w:rsid w:val="0099623D"/>
    <w:rsid w:val="009A1D61"/>
    <w:rsid w:val="009B3BD0"/>
    <w:rsid w:val="009B7BD5"/>
    <w:rsid w:val="009D1173"/>
    <w:rsid w:val="009D6F34"/>
    <w:rsid w:val="009E1B43"/>
    <w:rsid w:val="009E4902"/>
    <w:rsid w:val="009F1200"/>
    <w:rsid w:val="00A11911"/>
    <w:rsid w:val="00A17BD8"/>
    <w:rsid w:val="00A20A57"/>
    <w:rsid w:val="00A2201C"/>
    <w:rsid w:val="00A32FDB"/>
    <w:rsid w:val="00A555B6"/>
    <w:rsid w:val="00A61FD4"/>
    <w:rsid w:val="00A6354E"/>
    <w:rsid w:val="00A65238"/>
    <w:rsid w:val="00A807F7"/>
    <w:rsid w:val="00A96E82"/>
    <w:rsid w:val="00AA44E1"/>
    <w:rsid w:val="00AB3F50"/>
    <w:rsid w:val="00AC4636"/>
    <w:rsid w:val="00AE471A"/>
    <w:rsid w:val="00AE79AD"/>
    <w:rsid w:val="00AF1EFA"/>
    <w:rsid w:val="00B043CC"/>
    <w:rsid w:val="00B05D21"/>
    <w:rsid w:val="00B07E76"/>
    <w:rsid w:val="00B14903"/>
    <w:rsid w:val="00B14C58"/>
    <w:rsid w:val="00B24810"/>
    <w:rsid w:val="00B412A4"/>
    <w:rsid w:val="00B41621"/>
    <w:rsid w:val="00B41D1E"/>
    <w:rsid w:val="00B511E1"/>
    <w:rsid w:val="00B60E0C"/>
    <w:rsid w:val="00B7221A"/>
    <w:rsid w:val="00B75897"/>
    <w:rsid w:val="00B85B7C"/>
    <w:rsid w:val="00B8669F"/>
    <w:rsid w:val="00B86CF6"/>
    <w:rsid w:val="00BB3AF1"/>
    <w:rsid w:val="00BC1A99"/>
    <w:rsid w:val="00BC7D92"/>
    <w:rsid w:val="00BD1BA8"/>
    <w:rsid w:val="00BE4F90"/>
    <w:rsid w:val="00C1263D"/>
    <w:rsid w:val="00C127DA"/>
    <w:rsid w:val="00C146AB"/>
    <w:rsid w:val="00C33877"/>
    <w:rsid w:val="00C36205"/>
    <w:rsid w:val="00C434B3"/>
    <w:rsid w:val="00C440D0"/>
    <w:rsid w:val="00C46758"/>
    <w:rsid w:val="00C56F22"/>
    <w:rsid w:val="00C579F9"/>
    <w:rsid w:val="00C626B7"/>
    <w:rsid w:val="00C62B16"/>
    <w:rsid w:val="00C64167"/>
    <w:rsid w:val="00C659D2"/>
    <w:rsid w:val="00C8239C"/>
    <w:rsid w:val="00CA5C60"/>
    <w:rsid w:val="00CA70FF"/>
    <w:rsid w:val="00CD0223"/>
    <w:rsid w:val="00D01EFE"/>
    <w:rsid w:val="00D02026"/>
    <w:rsid w:val="00D049D1"/>
    <w:rsid w:val="00D20C16"/>
    <w:rsid w:val="00D30C48"/>
    <w:rsid w:val="00D330D7"/>
    <w:rsid w:val="00D338DE"/>
    <w:rsid w:val="00D35309"/>
    <w:rsid w:val="00D375FF"/>
    <w:rsid w:val="00D85F95"/>
    <w:rsid w:val="00D87198"/>
    <w:rsid w:val="00D913F0"/>
    <w:rsid w:val="00D94B50"/>
    <w:rsid w:val="00DB2A12"/>
    <w:rsid w:val="00DC485A"/>
    <w:rsid w:val="00DD0129"/>
    <w:rsid w:val="00DE2BE3"/>
    <w:rsid w:val="00DF299E"/>
    <w:rsid w:val="00DF5B35"/>
    <w:rsid w:val="00E034B8"/>
    <w:rsid w:val="00E0548B"/>
    <w:rsid w:val="00E17DBF"/>
    <w:rsid w:val="00E17E4E"/>
    <w:rsid w:val="00E35899"/>
    <w:rsid w:val="00E40EED"/>
    <w:rsid w:val="00E70E51"/>
    <w:rsid w:val="00E87108"/>
    <w:rsid w:val="00E95E0D"/>
    <w:rsid w:val="00EA05F4"/>
    <w:rsid w:val="00EB6227"/>
    <w:rsid w:val="00EC1EBA"/>
    <w:rsid w:val="00EC6193"/>
    <w:rsid w:val="00EE1E96"/>
    <w:rsid w:val="00EF6FD8"/>
    <w:rsid w:val="00F021A3"/>
    <w:rsid w:val="00F22569"/>
    <w:rsid w:val="00F51888"/>
    <w:rsid w:val="00F62A9D"/>
    <w:rsid w:val="00F72FFA"/>
    <w:rsid w:val="00F84288"/>
    <w:rsid w:val="00F85DBF"/>
    <w:rsid w:val="00F96F0A"/>
    <w:rsid w:val="00FD7AFA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99E6"/>
  <w14:defaultImageDpi w14:val="32767"/>
  <w15:chartTrackingRefBased/>
  <w15:docId w15:val="{B56E530F-295D-8748-AF2F-2257E66C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6BC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46BC6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BC6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6BC6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55591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B4B9D"/>
    <w:rPr>
      <w:color w:val="0563C1" w:themeColor="hyperlink"/>
      <w:u w:val="single"/>
    </w:rPr>
  </w:style>
  <w:style w:type="paragraph" w:customStyle="1" w:styleId="citationtext">
    <w:name w:val="citationtext"/>
    <w:basedOn w:val="Normal"/>
    <w:rsid w:val="00B14903"/>
    <w:pPr>
      <w:spacing w:before="100" w:beforeAutospacing="1" w:after="100" w:afterAutospacing="1"/>
    </w:pPr>
  </w:style>
  <w:style w:type="character" w:customStyle="1" w:styleId="text-node">
    <w:name w:val="text-node"/>
    <w:basedOn w:val="DefaultParagraphFont"/>
    <w:rsid w:val="00B14903"/>
  </w:style>
  <w:style w:type="character" w:customStyle="1" w:styleId="seriestitle">
    <w:name w:val="seriestitle"/>
    <w:basedOn w:val="DefaultParagraphFont"/>
    <w:rsid w:val="00B14903"/>
  </w:style>
  <w:style w:type="character" w:customStyle="1" w:styleId="title-text">
    <w:name w:val="title-text"/>
    <w:basedOn w:val="DefaultParagraphFont"/>
    <w:rsid w:val="00B14903"/>
  </w:style>
  <w:style w:type="character" w:styleId="Emphasis">
    <w:name w:val="Emphasis"/>
    <w:basedOn w:val="DefaultParagraphFont"/>
    <w:uiPriority w:val="20"/>
    <w:qFormat/>
    <w:rsid w:val="00B14903"/>
    <w:rPr>
      <w:i/>
      <w:iCs/>
    </w:rPr>
  </w:style>
  <w:style w:type="character" w:customStyle="1" w:styleId="doi">
    <w:name w:val="doi"/>
    <w:basedOn w:val="DefaultParagraphFont"/>
    <w:rsid w:val="00B14903"/>
  </w:style>
  <w:style w:type="character" w:customStyle="1" w:styleId="hlfld-contribauthor">
    <w:name w:val="hlfld-contribauthor"/>
    <w:basedOn w:val="DefaultParagraphFont"/>
    <w:rsid w:val="00B14903"/>
  </w:style>
  <w:style w:type="character" w:customStyle="1" w:styleId="volume">
    <w:name w:val="volume"/>
    <w:basedOn w:val="DefaultParagraphFont"/>
    <w:rsid w:val="00B14903"/>
  </w:style>
  <w:style w:type="character" w:customStyle="1" w:styleId="issue">
    <w:name w:val="issue"/>
    <w:basedOn w:val="DefaultParagraphFont"/>
    <w:rsid w:val="00B14903"/>
  </w:style>
  <w:style w:type="character" w:customStyle="1" w:styleId="pub-date">
    <w:name w:val="pub-date"/>
    <w:basedOn w:val="DefaultParagraphFont"/>
    <w:rsid w:val="00B14903"/>
  </w:style>
  <w:style w:type="table" w:styleId="TableGrid">
    <w:name w:val="Table Grid"/>
    <w:basedOn w:val="TableNormal"/>
    <w:uiPriority w:val="59"/>
    <w:rsid w:val="008A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032821"/>
  </w:style>
  <w:style w:type="character" w:customStyle="1" w:styleId="identifier">
    <w:name w:val="identifier"/>
    <w:basedOn w:val="DefaultParagraphFont"/>
    <w:rsid w:val="007609FA"/>
  </w:style>
  <w:style w:type="character" w:customStyle="1" w:styleId="id-label">
    <w:name w:val="id-label"/>
    <w:basedOn w:val="DefaultParagraphFont"/>
    <w:rsid w:val="007609FA"/>
  </w:style>
  <w:style w:type="paragraph" w:styleId="Footer">
    <w:name w:val="footer"/>
    <w:basedOn w:val="Normal"/>
    <w:link w:val="FooterChar"/>
    <w:uiPriority w:val="99"/>
    <w:unhideWhenUsed/>
    <w:rsid w:val="00757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F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5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8</cp:revision>
  <dcterms:created xsi:type="dcterms:W3CDTF">2024-05-09T02:52:00Z</dcterms:created>
  <dcterms:modified xsi:type="dcterms:W3CDTF">2024-05-09T04:00:00Z</dcterms:modified>
</cp:coreProperties>
</file>